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r>
        <w:rPr>
          <w:rFonts w:hint="eastAsia"/>
          <w:b/>
          <w:bCs/>
          <w:color w:val="333333"/>
          <w:sz w:val="30"/>
          <w:szCs w:val="30"/>
        </w:rPr>
        <w:t>营养品事业部新昌基地吊、叉车装卸服务项目招标公告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营养品事业部新昌基地吊、叉车装卸服务项目。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项目地点：浙江省新昌县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招标范围：本项目的招标内容包括新昌基地各个厂区（老厂区、塔山区、梅渚区、大明市厂区、养殖场）的吊、叉车装卸服务。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计划工期：自2022年6月30日至2023年6月30日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营养品事业部新昌基地吊、叉车装卸作业，具体类型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如下：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2.4.1 25吨吊机吊装作业；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2.4.2 50吨吊机吊装作业；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2.4.3 70吨吊机吊装作业；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2.4.4 75吨吊机吊装作业；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2.4.5 80吨吊机吊装作业；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2.4.6 100吨汽车吊吊装作业；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2.4.7 130吨汽车吊吊装作业；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2.4.8 200吨汽车吊吊装作业；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2.4.9 3吨叉车作业；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2.4.10 5吨叉车作业；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2.4.11 10吨叉车作业；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服务提供方式（以下投标方简称乙方）：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2.5.1 概况：以承租的方式租用叉车、25T-200T吊车，用于物资设备吊、叉车作业；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2.5.2 方式：乙方提供吊、叉车指挥人员、挂钩人员及其他所有工具；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安全方面及运维：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2.6.1 乙方人员必须遵守甲方制定的相关规章制度；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2.6.2 乙方对发生安全事故承担现场施救和紧急处理能力，并承担相关责任；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2.6.3 乙方职工的工伤保险等一切费用由乙方负责缴纳，乙方职工在卸货时，应自行负责人员安全，若出现安全事故，乙方承担全部责任，甲方不予承担责任；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2.6.4 在甲方提前通知情况下，乙方派吊、叉车业务熟练工及挂钩人员，按时到达现场，指定吊、叉车作业，吊、叉装司机必须持有效的特种设备作业证及法规要求的其他证件；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2.6.5 乙方加强对吊、叉车司机及挂钩人员的安全、法制、保密的教育，严格执行操作规程，做好安全记录及设备运转保养记录；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2.6.6 吊、叉作业时，吊、叉车的强度及安全性能由乙方负责，由此造成的吊、叉装事故与安全事故及赔偿责任由乙方自行承担；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2.6.7 乙方吊、叉装作业时要服从现场甲方指定人员的统一安排并将物资摆放到位，由于乙方技术水平造成对被吊、叉物损坏，需赔偿甲方直接经济损失；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2.6.8 70T及以下吊车如属整个台班吊装，吊机必须在甲方内，不得私自外出吊装，如私自外出延误吊装则倒扣300元/小时；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2.6.9 吊、叉作业前必须办理甲方相应的工作申请单吊、叉作业许可证方可进行作业；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2.6.10 乙方车辆必须经过国家检验机构检验合格并在有效期内；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2.6.11 乙方必须购买吊、叉车车辆保险及第三者责任险（吊、叉装货物、运输车辆、人）。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投标人应为中国境内注册机构，具有独立法人资格，具备一般纳税人资质，能够开具增值税专用发票；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具有良好的银行资信和商业信誉，经营状况良好，财产没有被接管冻结和破产状态，最近三年内没有发生骗标，严重违约等行为；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具备强有力的资源整合能力抗风险能力和保障长期吊、叉作业的能力；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投标人与招标人不存在现实的或潜在的利益冲突，不得在我公司有不良记录；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所提供的吊车、叉车各种安全设施必须齐全、完整、机械性良好，证件齐全（包括保险、年检等文件）；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起重指挥资质要求：具有特种设备作业证；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近三年内具有承担同类或类似工程的业绩；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本项目不接受联合体投标，中标后不允许分包或转包。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报名截止日期：2022-05-23 10:50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4.3.1 关联交易承诺函（模版下载详见新和成采购平台报名页面）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营业执照副本的复印件加盖公章（包括年检记录）（五证合一后的新证） 车辆资质证书副本的复印件加盖公章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行业特殊许可证或授权代理证书等复印件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起重指挥证等（不少于3人）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近三年业绩合同证明（加盖公章）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技术咨询：杨老师 13858598389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F43E47" w:rsidRDefault="00F43E47" w:rsidP="00F43E47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2022-05-23</w:t>
      </w:r>
    </w:p>
    <w:p w:rsidR="00157834" w:rsidRDefault="00157834"/>
    <w:sectPr w:rsidR="0015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2B" w:rsidRDefault="006B7E2B" w:rsidP="00F43E47">
      <w:r>
        <w:separator/>
      </w:r>
    </w:p>
  </w:endnote>
  <w:endnote w:type="continuationSeparator" w:id="0">
    <w:p w:rsidR="006B7E2B" w:rsidRDefault="006B7E2B" w:rsidP="00F4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2B" w:rsidRDefault="006B7E2B" w:rsidP="00F43E47">
      <w:r>
        <w:separator/>
      </w:r>
    </w:p>
  </w:footnote>
  <w:footnote w:type="continuationSeparator" w:id="0">
    <w:p w:rsidR="006B7E2B" w:rsidRDefault="006B7E2B" w:rsidP="00F4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3B"/>
    <w:rsid w:val="00157834"/>
    <w:rsid w:val="002D2A3B"/>
    <w:rsid w:val="006B7E2B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37F90-8B1E-45C7-B444-A1E48C4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E4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43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2</cp:revision>
  <dcterms:created xsi:type="dcterms:W3CDTF">2022-05-23T00:31:00Z</dcterms:created>
  <dcterms:modified xsi:type="dcterms:W3CDTF">2022-05-23T00:32:00Z</dcterms:modified>
</cp:coreProperties>
</file>