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A1" w:rsidRDefault="00847462">
      <w:pPr>
        <w:widowControl/>
        <w:shd w:val="clear" w:color="auto" w:fill="FFFFFF"/>
        <w:spacing w:after="210" w:line="276" w:lineRule="auto"/>
        <w:jc w:val="center"/>
        <w:outlineLvl w:val="1"/>
        <w:rPr>
          <w:rFonts w:ascii="宋体" w:eastAsia="宋体" w:hAnsi="宋体" w:cs="楷体"/>
          <w:spacing w:val="8"/>
          <w:kern w:val="0"/>
          <w:sz w:val="32"/>
          <w:szCs w:val="32"/>
        </w:rPr>
      </w:pPr>
      <w:r>
        <w:rPr>
          <w:rFonts w:ascii="宋体" w:eastAsia="宋体" w:hAnsi="宋体" w:cs="楷体" w:hint="eastAsia"/>
          <w:spacing w:val="8"/>
          <w:kern w:val="0"/>
          <w:sz w:val="32"/>
          <w:szCs w:val="32"/>
        </w:rPr>
        <w:t>山东</w:t>
      </w:r>
      <w:r>
        <w:rPr>
          <w:rFonts w:ascii="宋体" w:eastAsia="宋体" w:hAnsi="宋体" w:cs="楷体"/>
          <w:spacing w:val="8"/>
          <w:kern w:val="0"/>
          <w:sz w:val="32"/>
          <w:szCs w:val="32"/>
        </w:rPr>
        <w:t>新和成</w:t>
      </w:r>
      <w:r>
        <w:rPr>
          <w:rFonts w:ascii="宋体" w:eastAsia="宋体" w:hAnsi="宋体" w:cs="楷体" w:hint="eastAsia"/>
          <w:spacing w:val="8"/>
          <w:kern w:val="0"/>
          <w:sz w:val="32"/>
          <w:szCs w:val="32"/>
        </w:rPr>
        <w:t>维生素有限公司及山东新和成精化科技有限公司废不锈钢、废电缆、废铝皮等</w:t>
      </w:r>
      <w:r>
        <w:rPr>
          <w:rFonts w:ascii="宋体" w:eastAsia="宋体" w:hAnsi="宋体" w:cs="楷体"/>
          <w:spacing w:val="8"/>
          <w:kern w:val="0"/>
          <w:sz w:val="32"/>
          <w:szCs w:val="32"/>
        </w:rPr>
        <w:t>物资</w:t>
      </w:r>
      <w:r>
        <w:rPr>
          <w:rFonts w:ascii="宋体" w:eastAsia="宋体" w:hAnsi="宋体" w:cs="楷体" w:hint="eastAsia"/>
          <w:spacing w:val="8"/>
          <w:kern w:val="0"/>
          <w:sz w:val="32"/>
          <w:szCs w:val="32"/>
        </w:rPr>
        <w:t>出</w:t>
      </w:r>
      <w:r>
        <w:rPr>
          <w:rFonts w:ascii="宋体" w:eastAsia="宋体" w:hAnsi="宋体" w:cs="楷体"/>
          <w:spacing w:val="8"/>
          <w:kern w:val="0"/>
          <w:sz w:val="32"/>
          <w:szCs w:val="32"/>
        </w:rPr>
        <w:t>售</w:t>
      </w:r>
    </w:p>
    <w:p w:rsidR="00D956A1" w:rsidRDefault="00847462">
      <w:pPr>
        <w:widowControl/>
        <w:shd w:val="clear" w:color="auto" w:fill="FFFFFF"/>
        <w:spacing w:after="210" w:line="276" w:lineRule="auto"/>
        <w:jc w:val="center"/>
        <w:outlineLvl w:val="1"/>
        <w:rPr>
          <w:rFonts w:ascii="宋体" w:eastAsia="宋体" w:hAnsi="宋体" w:cs="楷体"/>
          <w:spacing w:val="8"/>
          <w:kern w:val="0"/>
          <w:sz w:val="32"/>
          <w:szCs w:val="32"/>
        </w:rPr>
      </w:pPr>
      <w:r>
        <w:rPr>
          <w:rFonts w:ascii="宋体" w:eastAsia="宋体" w:hAnsi="宋体" w:cs="楷体" w:hint="eastAsia"/>
          <w:spacing w:val="8"/>
          <w:kern w:val="0"/>
          <w:sz w:val="32"/>
          <w:szCs w:val="32"/>
        </w:rPr>
        <w:t>招标公告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b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1.项目名称</w:t>
      </w:r>
    </w:p>
    <w:p w:rsidR="00D956A1" w:rsidRDefault="00847462">
      <w:pPr>
        <w:widowControl/>
        <w:shd w:val="clear" w:color="auto" w:fill="FFFFFF"/>
        <w:spacing w:line="360" w:lineRule="auto"/>
        <w:ind w:firstLineChars="200" w:firstLine="420"/>
        <w:jc w:val="left"/>
        <w:outlineLvl w:val="1"/>
        <w:rPr>
          <w:rFonts w:ascii="宋体" w:eastAsia="宋体" w:hAnsi="宋体" w:cs="楷体"/>
          <w:szCs w:val="21"/>
        </w:rPr>
      </w:pPr>
      <w:r>
        <w:rPr>
          <w:rFonts w:ascii="宋体" w:eastAsia="宋体" w:hAnsi="宋体" w:cs="楷体" w:hint="eastAsia"/>
          <w:szCs w:val="21"/>
        </w:rPr>
        <w:t>山东新和成维生素有限公司废不锈钢、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废电缆（铜芯）、废电缆（铝芯）及山东新和成精化科技有限公司废铝皮、废电缆</w:t>
      </w:r>
      <w:r>
        <w:rPr>
          <w:rFonts w:ascii="宋体" w:eastAsia="宋体" w:hAnsi="宋体" w:cs="楷体" w:hint="eastAsia"/>
          <w:szCs w:val="21"/>
        </w:rPr>
        <w:t>等物资出售项目</w:t>
      </w:r>
    </w:p>
    <w:p w:rsidR="00D956A1" w:rsidRDefault="00847462">
      <w:pPr>
        <w:widowControl/>
        <w:shd w:val="clear" w:color="auto" w:fill="FFFFFF"/>
        <w:tabs>
          <w:tab w:val="left" w:pos="312"/>
        </w:tabs>
        <w:spacing w:line="360" w:lineRule="auto"/>
        <w:rPr>
          <w:rFonts w:ascii="宋体" w:eastAsia="宋体" w:hAnsi="宋体" w:cs="楷体"/>
          <w:b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2.项目概括与招标范围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2.1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项目概括与招标范围：本次招标项目为山东</w:t>
      </w:r>
      <w:r>
        <w:rPr>
          <w:rFonts w:ascii="宋体" w:eastAsia="宋体" w:hAnsi="宋体" w:cs="楷体"/>
          <w:spacing w:val="8"/>
          <w:kern w:val="0"/>
          <w:szCs w:val="21"/>
        </w:rPr>
        <w:t>新和成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维生素有限</w:t>
      </w:r>
      <w:r>
        <w:rPr>
          <w:rFonts w:ascii="宋体" w:eastAsia="宋体" w:hAnsi="宋体" w:cs="楷体"/>
          <w:spacing w:val="8"/>
          <w:kern w:val="0"/>
          <w:szCs w:val="21"/>
        </w:rPr>
        <w:t>公司的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废不锈钢（主要304材质，夹杂部分碳钢）、废电缆（铜芯）、废电缆（铝芯）及山东新和成精化科技有限公司废铝皮、废电缆</w:t>
      </w:r>
      <w:r>
        <w:rPr>
          <w:rFonts w:ascii="宋体" w:eastAsia="宋体" w:hAnsi="宋体" w:cs="楷体" w:hint="eastAsia"/>
          <w:szCs w:val="21"/>
        </w:rPr>
        <w:t>等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物资出售，</w:t>
      </w:r>
      <w:r>
        <w:rPr>
          <w:rFonts w:ascii="宋体" w:eastAsia="宋体" w:hAnsi="宋体" w:cs="楷体"/>
          <w:spacing w:val="8"/>
          <w:kern w:val="0"/>
          <w:szCs w:val="21"/>
        </w:rPr>
        <w:t>实物状况等以现场勘查为准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。本次招标数量为预估六个月数量：废不锈钢（维生素）预计约30吨、废电缆（铜芯-维生素）预计约10吨、废电缆（铝芯-维生素）预计约1吨、废铝皮（精化科技）预计约2吨、废电缆（铜芯-精化科技）预计约3吨等项目进行招标，具体数量以实际过磅结算为准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2.2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说明：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2.2.1 招标</w:t>
      </w:r>
      <w:r>
        <w:rPr>
          <w:rFonts w:ascii="宋体" w:eastAsia="宋体" w:hAnsi="宋体" w:cs="楷体"/>
          <w:spacing w:val="8"/>
          <w:kern w:val="0"/>
          <w:szCs w:val="21"/>
        </w:rPr>
        <w:t>人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对废不锈钢（主要304材质，夹杂部分碳钢）、废电缆（铜芯）、废电缆（铝芯）、废铝皮等</w:t>
      </w:r>
      <w:r>
        <w:rPr>
          <w:rFonts w:ascii="宋体" w:eastAsia="宋体" w:hAnsi="宋体" w:cs="楷体"/>
          <w:spacing w:val="8"/>
          <w:kern w:val="0"/>
          <w:szCs w:val="21"/>
        </w:rPr>
        <w:t>不做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质量及</w:t>
      </w:r>
      <w:r>
        <w:rPr>
          <w:rFonts w:ascii="宋体" w:eastAsia="宋体" w:hAnsi="宋体" w:cs="楷体"/>
          <w:spacing w:val="8"/>
          <w:kern w:val="0"/>
          <w:szCs w:val="21"/>
        </w:rPr>
        <w:t>残值价值保证。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/>
          <w:spacing w:val="8"/>
          <w:kern w:val="0"/>
          <w:szCs w:val="21"/>
        </w:rPr>
        <w:t>2.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2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.2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招标</w:t>
      </w:r>
      <w:r>
        <w:rPr>
          <w:rFonts w:ascii="宋体" w:eastAsia="宋体" w:hAnsi="宋体" w:cs="楷体"/>
          <w:spacing w:val="8"/>
          <w:kern w:val="0"/>
          <w:szCs w:val="21"/>
        </w:rPr>
        <w:t>人提供增值税专用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发票</w:t>
      </w:r>
      <w:r>
        <w:rPr>
          <w:rFonts w:ascii="宋体" w:eastAsia="宋体" w:hAnsi="宋体" w:cs="楷体"/>
          <w:spacing w:val="8"/>
          <w:kern w:val="0"/>
          <w:szCs w:val="21"/>
        </w:rPr>
        <w:t>，税率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13</w:t>
      </w:r>
      <w:r>
        <w:rPr>
          <w:rFonts w:ascii="宋体" w:eastAsia="宋体" w:hAnsi="宋体" w:cs="楷体"/>
          <w:spacing w:val="8"/>
          <w:kern w:val="0"/>
          <w:szCs w:val="21"/>
        </w:rPr>
        <w:t>%。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/>
          <w:spacing w:val="8"/>
          <w:kern w:val="0"/>
          <w:szCs w:val="21"/>
        </w:rPr>
        <w:t>2.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2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.3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不接受</w:t>
      </w:r>
      <w:r>
        <w:rPr>
          <w:rFonts w:ascii="宋体" w:eastAsia="宋体" w:hAnsi="宋体" w:cs="楷体"/>
          <w:spacing w:val="8"/>
          <w:kern w:val="0"/>
          <w:szCs w:val="21"/>
        </w:rPr>
        <w:t>联合体投标。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2.2.4 中标</w:t>
      </w:r>
      <w:r>
        <w:rPr>
          <w:rFonts w:ascii="宋体" w:eastAsia="宋体" w:hAnsi="宋体" w:cs="楷体"/>
          <w:spacing w:val="8"/>
          <w:kern w:val="0"/>
          <w:szCs w:val="21"/>
        </w:rPr>
        <w:t>人自行提货、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切割</w:t>
      </w:r>
      <w:r>
        <w:rPr>
          <w:rFonts w:ascii="宋体" w:eastAsia="宋体" w:hAnsi="宋体" w:cs="楷体"/>
          <w:spacing w:val="8"/>
          <w:kern w:val="0"/>
          <w:szCs w:val="21"/>
        </w:rPr>
        <w:t>、吊装、装货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/>
          <w:spacing w:val="8"/>
          <w:kern w:val="0"/>
          <w:szCs w:val="21"/>
        </w:rPr>
        <w:t>2.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2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.5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中标人接到招标人通知2个工作日内来提货，无故延迟提货1000元/次/天。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2.2.6 所有处置环节必须严格按照规程操作，注意安全。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2.2.7 货物堆场处置完毕后将现场清理干净。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2.3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提货期限：要求中标方在合同生效后1个月内提完场地内物资。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2.4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提货、看货地点：山东新和成维生素有限公司；地址：山东省潍坊市滨海经济技术开发区临港西路00887号。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b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3. 投标人资质要求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3.1 营业</w:t>
      </w:r>
      <w:r>
        <w:rPr>
          <w:rFonts w:ascii="宋体" w:eastAsia="宋体" w:hAnsi="宋体" w:cs="楷体"/>
          <w:spacing w:val="8"/>
          <w:kern w:val="0"/>
          <w:szCs w:val="21"/>
        </w:rPr>
        <w:t>执照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所列</w:t>
      </w:r>
      <w:r>
        <w:rPr>
          <w:rFonts w:ascii="宋体" w:eastAsia="宋体" w:hAnsi="宋体" w:cs="楷体"/>
          <w:spacing w:val="8"/>
          <w:kern w:val="0"/>
          <w:szCs w:val="21"/>
        </w:rPr>
        <w:t>营业范围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具有回收、加工、利用等</w:t>
      </w:r>
      <w:r>
        <w:rPr>
          <w:rFonts w:ascii="宋体" w:eastAsia="宋体" w:hAnsi="宋体" w:cs="楷体"/>
          <w:spacing w:val="8"/>
          <w:kern w:val="0"/>
          <w:szCs w:val="21"/>
        </w:rPr>
        <w:t>内容。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3.2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注册资本要求：注册资金在20万元及以上；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lastRenderedPageBreak/>
        <w:t>3.3 2021年销售营业额不得低于100万元；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3.4 提货时配备一个兼职或专职安全员监护。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3.5 近三年</w:t>
      </w:r>
      <w:r>
        <w:rPr>
          <w:rFonts w:ascii="宋体" w:eastAsia="宋体" w:hAnsi="宋体" w:cs="楷体"/>
          <w:spacing w:val="8"/>
          <w:kern w:val="0"/>
          <w:szCs w:val="21"/>
        </w:rPr>
        <w:t>内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在</w:t>
      </w:r>
      <w:r>
        <w:rPr>
          <w:rFonts w:ascii="宋体" w:eastAsia="宋体" w:hAnsi="宋体" w:cs="楷体"/>
          <w:spacing w:val="8"/>
          <w:kern w:val="0"/>
          <w:szCs w:val="21"/>
        </w:rPr>
        <w:t>经营活动中无重大违法记录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、行政及</w:t>
      </w:r>
      <w:r>
        <w:rPr>
          <w:rFonts w:ascii="宋体" w:eastAsia="宋体" w:hAnsi="宋体" w:cs="楷体"/>
          <w:spacing w:val="8"/>
          <w:kern w:val="0"/>
          <w:szCs w:val="21"/>
        </w:rPr>
        <w:t>环保处罚的书面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声明。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/>
          <w:spacing w:val="8"/>
          <w:kern w:val="0"/>
          <w:szCs w:val="21"/>
        </w:rPr>
        <w:t>3.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6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我</w:t>
      </w:r>
      <w:r>
        <w:rPr>
          <w:rFonts w:ascii="宋体" w:eastAsia="宋体" w:hAnsi="宋体" w:cs="楷体"/>
          <w:spacing w:val="8"/>
          <w:kern w:val="0"/>
          <w:szCs w:val="21"/>
        </w:rPr>
        <w:t>公司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处罚</w:t>
      </w:r>
      <w:r>
        <w:rPr>
          <w:rFonts w:ascii="宋体" w:eastAsia="宋体" w:hAnsi="宋体" w:cs="楷体"/>
          <w:spacing w:val="8"/>
          <w:kern w:val="0"/>
          <w:szCs w:val="21"/>
        </w:rPr>
        <w:t>单位不得参与本次招标。</w:t>
      </w:r>
    </w:p>
    <w:p w:rsidR="00D956A1" w:rsidRPr="00847462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847462">
        <w:rPr>
          <w:rFonts w:ascii="宋体" w:eastAsia="宋体" w:hAnsi="宋体" w:cs="楷体" w:hint="eastAsia"/>
          <w:spacing w:val="8"/>
          <w:kern w:val="0"/>
          <w:szCs w:val="21"/>
        </w:rPr>
        <w:t>3.7 报名单位营业执照注册地限山东省内。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b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4.</w:t>
      </w:r>
      <w:r>
        <w:rPr>
          <w:rFonts w:ascii="宋体" w:eastAsia="宋体" w:hAnsi="宋体" w:cs="楷体"/>
          <w:b/>
          <w:bCs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投标报名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4.1 报名方式：凡有意参加报名的投标人，请将报名资料发至公司招标办邮箱</w:t>
      </w:r>
      <w:r>
        <w:rPr>
          <w:rFonts w:ascii="宋体" w:eastAsia="宋体" w:hAnsi="宋体" w:cs="楷体"/>
          <w:spacing w:val="8"/>
          <w:kern w:val="0"/>
          <w:szCs w:val="21"/>
        </w:rPr>
        <w:t>sdzbb2@cnhu.com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，主题请注明“XXXX公司-废旧物资出售项目报名资料”，同时邮件包含的附件都需标注公司名称，如：“XXXX公司-承包商基本信息表”、“XXXX公司-报名资料”，并同步电话联系公司招标办(详见6联系方式）。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4.2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报名截止时间：2022年6月1</w:t>
      </w:r>
      <w:r w:rsidR="004E6B62">
        <w:rPr>
          <w:rFonts w:ascii="宋体" w:eastAsia="宋体" w:hAnsi="宋体" w:cs="楷体"/>
          <w:spacing w:val="8"/>
          <w:kern w:val="0"/>
          <w:szCs w:val="21"/>
        </w:rPr>
        <w:t>3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日16:00。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报名资料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报名资料包括但不限于：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4.3.1 营业执照副本的复印件（加盖公章，包括年检记录、五证合一后的新证)。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4.3.2 再生资源回收经营者备案（加盖公章）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4.3.3 法人授权委托书（加盖公章）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4.3.4 开票资料（加盖公章）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4.3.5 承包商情况信息表（填好后随附件以exc</w:t>
      </w:r>
      <w:r>
        <w:rPr>
          <w:rFonts w:ascii="宋体" w:eastAsia="宋体" w:hAnsi="宋体" w:cs="楷体"/>
          <w:spacing w:val="8"/>
          <w:kern w:val="0"/>
          <w:szCs w:val="21"/>
        </w:rPr>
        <w:t>e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l格式发送至邮箱，未提供者取消报名资格）。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983"/>
        <w:gridCol w:w="831"/>
        <w:gridCol w:w="618"/>
        <w:gridCol w:w="1381"/>
        <w:gridCol w:w="754"/>
        <w:gridCol w:w="802"/>
        <w:gridCol w:w="1013"/>
        <w:gridCol w:w="1209"/>
      </w:tblGrid>
      <w:tr w:rsidR="00D956A1">
        <w:trPr>
          <w:trHeight w:val="711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承包商名称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业务联系人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单位性质（民营或国营</w:t>
            </w:r>
            <w:r>
              <w:rPr>
                <w:rFonts w:asciiTheme="minorEastAsia" w:hAnsiTheme="minorEastAsia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成立时间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注册资本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现有职员人数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202</w:t>
            </w:r>
            <w:r>
              <w:rPr>
                <w:rFonts w:asciiTheme="minorEastAsia" w:hAnsiTheme="minorEastAsia" w:cs="Times New Roman"/>
                <w:bCs/>
                <w:kern w:val="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年度营业额</w:t>
            </w:r>
          </w:p>
        </w:tc>
      </w:tr>
      <w:tr w:rsidR="00D956A1">
        <w:trPr>
          <w:trHeight w:val="585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956A1" w:rsidRDefault="0084746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4.3.6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投标方应在报名时间截止前,注册隆道云供应商账号：https://www.longdaoyun.com/</w:t>
      </w:r>
      <w:bookmarkStart w:id="0" w:name="_GoBack"/>
      <w:bookmarkEnd w:id="0"/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楷体"/>
          <w:b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5.招标文件的获取</w:t>
      </w:r>
    </w:p>
    <w:p w:rsidR="00D956A1" w:rsidRDefault="00847462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报名截止后，对所有报名单位进行资料初审或现场考察，对满足招标需求的单位将发放招标文件。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6.联系方式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招标人：山东新和成</w:t>
      </w:r>
      <w:r>
        <w:rPr>
          <w:rFonts w:ascii="宋体" w:eastAsia="宋体" w:hAnsi="宋体" w:cs="宋体"/>
          <w:spacing w:val="8"/>
          <w:kern w:val="0"/>
          <w:szCs w:val="21"/>
        </w:rPr>
        <w:t>控股有限公司</w:t>
      </w:r>
    </w:p>
    <w:p w:rsidR="00D956A1" w:rsidRDefault="00847462">
      <w:pPr>
        <w:widowControl/>
        <w:shd w:val="clear" w:color="auto" w:fill="FFFFFF"/>
        <w:spacing w:line="360" w:lineRule="auto"/>
        <w:ind w:right="480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技术咨询：</w:t>
      </w:r>
      <w:r>
        <w:rPr>
          <w:rFonts w:ascii="宋体" w:eastAsia="宋体" w:hAnsi="宋体" w:hint="eastAsia"/>
          <w:szCs w:val="21"/>
        </w:rPr>
        <w:t>王老师 13791861381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招标咨询：</w:t>
      </w:r>
      <w:r>
        <w:rPr>
          <w:rFonts w:ascii="宋体" w:eastAsia="宋体" w:hAnsi="宋体" w:hint="eastAsia"/>
          <w:szCs w:val="21"/>
        </w:rPr>
        <w:t>李老师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0536-7038517</w:t>
      </w:r>
    </w:p>
    <w:p w:rsidR="00D956A1" w:rsidRDefault="00847462">
      <w:pPr>
        <w:widowControl/>
        <w:shd w:val="clear" w:color="auto" w:fill="FFFFFF"/>
        <w:spacing w:line="360" w:lineRule="auto"/>
        <w:ind w:right="480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lastRenderedPageBreak/>
        <w:t>地址：山东省</w:t>
      </w:r>
      <w:r>
        <w:rPr>
          <w:rFonts w:ascii="宋体" w:eastAsia="宋体" w:hAnsi="宋体" w:hint="eastAsia"/>
          <w:szCs w:val="21"/>
        </w:rPr>
        <w:t>潍坊市滨海经济开发区珠江西街01156号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招标邮箱：sdzbb@cnhu.com</w:t>
      </w:r>
    </w:p>
    <w:p w:rsidR="00D956A1" w:rsidRDefault="00847462">
      <w:pPr>
        <w:widowControl/>
        <w:shd w:val="clear" w:color="auto" w:fill="FFFFFF"/>
        <w:spacing w:line="360" w:lineRule="auto"/>
        <w:rPr>
          <w:rFonts w:ascii="宋体" w:hAnsi="宋体" w:cs="楷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备注：无论报名或投标结果如何，投标人自行承担所有参与投标活动有关的全部费用。</w:t>
      </w:r>
      <w:r>
        <w:rPr>
          <w:rFonts w:ascii="宋体" w:hAnsi="宋体" w:cs="楷体" w:hint="eastAsia"/>
          <w:spacing w:val="8"/>
          <w:kern w:val="0"/>
          <w:szCs w:val="21"/>
        </w:rPr>
        <w:t>如果报名单位不能满足招标要求时，招标人有权再次发布招标公告征集投标单位。</w:t>
      </w:r>
    </w:p>
    <w:p w:rsidR="00D956A1" w:rsidRDefault="00D956A1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</w:p>
    <w:p w:rsidR="00D956A1" w:rsidRDefault="00847462"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山东新和成</w:t>
      </w:r>
      <w:r>
        <w:rPr>
          <w:rFonts w:ascii="宋体" w:eastAsia="宋体" w:hAnsi="宋体" w:cs="宋体"/>
          <w:spacing w:val="8"/>
          <w:kern w:val="0"/>
          <w:szCs w:val="21"/>
        </w:rPr>
        <w:t>控股有限公司</w:t>
      </w:r>
    </w:p>
    <w:p w:rsidR="00D956A1" w:rsidRDefault="00847462">
      <w:pPr>
        <w:widowControl/>
        <w:shd w:val="clear" w:color="auto" w:fill="FFFFFF"/>
        <w:spacing w:line="360" w:lineRule="auto"/>
        <w:ind w:firstLine="420"/>
        <w:jc w:val="righ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2022年</w:t>
      </w:r>
      <w:r w:rsidR="004E6B62">
        <w:rPr>
          <w:rFonts w:ascii="宋体" w:eastAsia="宋体" w:hAnsi="宋体" w:cs="宋体"/>
          <w:spacing w:val="8"/>
          <w:kern w:val="0"/>
          <w:szCs w:val="21"/>
        </w:rPr>
        <w:t>6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 w:rsidR="004E6B62">
        <w:rPr>
          <w:rFonts w:ascii="宋体" w:eastAsia="宋体" w:hAnsi="宋体" w:cs="宋体"/>
          <w:spacing w:val="8"/>
          <w:kern w:val="0"/>
          <w:szCs w:val="21"/>
        </w:rPr>
        <w:t>6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</w:t>
      </w:r>
    </w:p>
    <w:sectPr w:rsidR="00D956A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16CD7"/>
    <w:rsid w:val="00027EC3"/>
    <w:rsid w:val="00030E4E"/>
    <w:rsid w:val="0003314E"/>
    <w:rsid w:val="00044D4A"/>
    <w:rsid w:val="00065E8B"/>
    <w:rsid w:val="000B1580"/>
    <w:rsid w:val="000D6EDC"/>
    <w:rsid w:val="00117150"/>
    <w:rsid w:val="001475A7"/>
    <w:rsid w:val="00153F9F"/>
    <w:rsid w:val="00174682"/>
    <w:rsid w:val="002406CE"/>
    <w:rsid w:val="002429D2"/>
    <w:rsid w:val="00256E8D"/>
    <w:rsid w:val="002628BA"/>
    <w:rsid w:val="0026313D"/>
    <w:rsid w:val="00297FAC"/>
    <w:rsid w:val="002D39D0"/>
    <w:rsid w:val="002E24CF"/>
    <w:rsid w:val="003075C5"/>
    <w:rsid w:val="0032132B"/>
    <w:rsid w:val="0032638E"/>
    <w:rsid w:val="00327CFF"/>
    <w:rsid w:val="00331957"/>
    <w:rsid w:val="003718D3"/>
    <w:rsid w:val="0037734F"/>
    <w:rsid w:val="00387C02"/>
    <w:rsid w:val="0039278D"/>
    <w:rsid w:val="003A2C2E"/>
    <w:rsid w:val="003F22D3"/>
    <w:rsid w:val="003F7045"/>
    <w:rsid w:val="00406C02"/>
    <w:rsid w:val="00423C37"/>
    <w:rsid w:val="00444F58"/>
    <w:rsid w:val="004723C7"/>
    <w:rsid w:val="00492833"/>
    <w:rsid w:val="00497BE5"/>
    <w:rsid w:val="004B1FC3"/>
    <w:rsid w:val="004C56C0"/>
    <w:rsid w:val="004E6B62"/>
    <w:rsid w:val="00524093"/>
    <w:rsid w:val="0059094C"/>
    <w:rsid w:val="005A5D2C"/>
    <w:rsid w:val="005F6DC6"/>
    <w:rsid w:val="005F7B18"/>
    <w:rsid w:val="006161D7"/>
    <w:rsid w:val="00643231"/>
    <w:rsid w:val="006459F4"/>
    <w:rsid w:val="0067785F"/>
    <w:rsid w:val="00687631"/>
    <w:rsid w:val="00696A9C"/>
    <w:rsid w:val="006B1359"/>
    <w:rsid w:val="006B3C0E"/>
    <w:rsid w:val="006F3D90"/>
    <w:rsid w:val="007054B6"/>
    <w:rsid w:val="00713AC4"/>
    <w:rsid w:val="00730D0F"/>
    <w:rsid w:val="00733D6C"/>
    <w:rsid w:val="00752487"/>
    <w:rsid w:val="00766764"/>
    <w:rsid w:val="007C6D61"/>
    <w:rsid w:val="007E0D54"/>
    <w:rsid w:val="007F70C2"/>
    <w:rsid w:val="0080677C"/>
    <w:rsid w:val="00813AA8"/>
    <w:rsid w:val="00847462"/>
    <w:rsid w:val="0086204E"/>
    <w:rsid w:val="00863601"/>
    <w:rsid w:val="00863742"/>
    <w:rsid w:val="008754CD"/>
    <w:rsid w:val="00881B6D"/>
    <w:rsid w:val="008863C1"/>
    <w:rsid w:val="008D2F73"/>
    <w:rsid w:val="008E3902"/>
    <w:rsid w:val="00906B03"/>
    <w:rsid w:val="00910B0B"/>
    <w:rsid w:val="009278A1"/>
    <w:rsid w:val="009767C8"/>
    <w:rsid w:val="009B6A83"/>
    <w:rsid w:val="009D375C"/>
    <w:rsid w:val="009E3773"/>
    <w:rsid w:val="009F4BDA"/>
    <w:rsid w:val="009F626A"/>
    <w:rsid w:val="00A20764"/>
    <w:rsid w:val="00A5045B"/>
    <w:rsid w:val="00AC32B1"/>
    <w:rsid w:val="00AD3ACC"/>
    <w:rsid w:val="00AD3E3A"/>
    <w:rsid w:val="00AD4AA9"/>
    <w:rsid w:val="00B20C16"/>
    <w:rsid w:val="00B33A16"/>
    <w:rsid w:val="00B64EDE"/>
    <w:rsid w:val="00B72A86"/>
    <w:rsid w:val="00BC7103"/>
    <w:rsid w:val="00BD724A"/>
    <w:rsid w:val="00BE4411"/>
    <w:rsid w:val="00C33C12"/>
    <w:rsid w:val="00C36729"/>
    <w:rsid w:val="00C400DC"/>
    <w:rsid w:val="00C46378"/>
    <w:rsid w:val="00C53BB7"/>
    <w:rsid w:val="00C63944"/>
    <w:rsid w:val="00CD335B"/>
    <w:rsid w:val="00CE5EB6"/>
    <w:rsid w:val="00CF29DA"/>
    <w:rsid w:val="00D0212C"/>
    <w:rsid w:val="00D17829"/>
    <w:rsid w:val="00D33C70"/>
    <w:rsid w:val="00D71F8A"/>
    <w:rsid w:val="00D7215E"/>
    <w:rsid w:val="00D80FD9"/>
    <w:rsid w:val="00D956A1"/>
    <w:rsid w:val="00E0048A"/>
    <w:rsid w:val="00E02958"/>
    <w:rsid w:val="00E20E14"/>
    <w:rsid w:val="00E42F0F"/>
    <w:rsid w:val="00E470B9"/>
    <w:rsid w:val="00E503CB"/>
    <w:rsid w:val="00E96314"/>
    <w:rsid w:val="00E96944"/>
    <w:rsid w:val="00EF1F9E"/>
    <w:rsid w:val="00F05D03"/>
    <w:rsid w:val="00F379F1"/>
    <w:rsid w:val="00F400A4"/>
    <w:rsid w:val="00F9388E"/>
    <w:rsid w:val="00FD71AA"/>
    <w:rsid w:val="00FF136D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9017403"/>
    <w:rsid w:val="0AB56DB0"/>
    <w:rsid w:val="0AE20BD3"/>
    <w:rsid w:val="0C2455BF"/>
    <w:rsid w:val="0D075B34"/>
    <w:rsid w:val="0F7126E3"/>
    <w:rsid w:val="11657901"/>
    <w:rsid w:val="12241C35"/>
    <w:rsid w:val="12CD49E2"/>
    <w:rsid w:val="1503069E"/>
    <w:rsid w:val="16C05E7E"/>
    <w:rsid w:val="187E6862"/>
    <w:rsid w:val="19146765"/>
    <w:rsid w:val="1A29293A"/>
    <w:rsid w:val="1B7E5025"/>
    <w:rsid w:val="1C9632F9"/>
    <w:rsid w:val="1CA43562"/>
    <w:rsid w:val="1CED4BBD"/>
    <w:rsid w:val="1D502607"/>
    <w:rsid w:val="1D93339E"/>
    <w:rsid w:val="1E012AC5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4BE331D"/>
    <w:rsid w:val="25177123"/>
    <w:rsid w:val="25B638B2"/>
    <w:rsid w:val="265015FF"/>
    <w:rsid w:val="27917E76"/>
    <w:rsid w:val="27F70B85"/>
    <w:rsid w:val="29F825B0"/>
    <w:rsid w:val="2A53582A"/>
    <w:rsid w:val="2AFC4C0C"/>
    <w:rsid w:val="2B9E4501"/>
    <w:rsid w:val="2D850289"/>
    <w:rsid w:val="2EAB56AF"/>
    <w:rsid w:val="2F63640F"/>
    <w:rsid w:val="2FBB657F"/>
    <w:rsid w:val="310D3483"/>
    <w:rsid w:val="31284C34"/>
    <w:rsid w:val="319101BF"/>
    <w:rsid w:val="31E33B4C"/>
    <w:rsid w:val="320230F4"/>
    <w:rsid w:val="321B5845"/>
    <w:rsid w:val="33AE14F9"/>
    <w:rsid w:val="34422921"/>
    <w:rsid w:val="35396144"/>
    <w:rsid w:val="356059A1"/>
    <w:rsid w:val="35A60750"/>
    <w:rsid w:val="35EC7140"/>
    <w:rsid w:val="362B1EE5"/>
    <w:rsid w:val="365F7EF0"/>
    <w:rsid w:val="39234D51"/>
    <w:rsid w:val="39565288"/>
    <w:rsid w:val="3A40145F"/>
    <w:rsid w:val="3A7D4ABC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E69548F"/>
    <w:rsid w:val="4E6A5471"/>
    <w:rsid w:val="4EAB6A50"/>
    <w:rsid w:val="4EAF2F8D"/>
    <w:rsid w:val="4F8C7560"/>
    <w:rsid w:val="50772B56"/>
    <w:rsid w:val="50D515E2"/>
    <w:rsid w:val="51F63262"/>
    <w:rsid w:val="532C21D5"/>
    <w:rsid w:val="53C96304"/>
    <w:rsid w:val="541665B2"/>
    <w:rsid w:val="5431448F"/>
    <w:rsid w:val="54321A41"/>
    <w:rsid w:val="543454DF"/>
    <w:rsid w:val="551A32D4"/>
    <w:rsid w:val="555C4309"/>
    <w:rsid w:val="55821C00"/>
    <w:rsid w:val="56011C32"/>
    <w:rsid w:val="563E52AD"/>
    <w:rsid w:val="572416A7"/>
    <w:rsid w:val="57461C97"/>
    <w:rsid w:val="581275BB"/>
    <w:rsid w:val="5857463C"/>
    <w:rsid w:val="58660D8F"/>
    <w:rsid w:val="59497590"/>
    <w:rsid w:val="5A9A1062"/>
    <w:rsid w:val="5A9E0527"/>
    <w:rsid w:val="5B9F659C"/>
    <w:rsid w:val="5C396111"/>
    <w:rsid w:val="5D1771F3"/>
    <w:rsid w:val="5E764441"/>
    <w:rsid w:val="5E9C310C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4EC4DDB"/>
    <w:rsid w:val="65337CCF"/>
    <w:rsid w:val="654B2B3A"/>
    <w:rsid w:val="656B7B11"/>
    <w:rsid w:val="66766D5A"/>
    <w:rsid w:val="66B818E2"/>
    <w:rsid w:val="67A967F9"/>
    <w:rsid w:val="67F62572"/>
    <w:rsid w:val="68800D61"/>
    <w:rsid w:val="69151619"/>
    <w:rsid w:val="69A765DE"/>
    <w:rsid w:val="6BE00593"/>
    <w:rsid w:val="6C76520A"/>
    <w:rsid w:val="6C840C37"/>
    <w:rsid w:val="6D331C7B"/>
    <w:rsid w:val="6DEE19C9"/>
    <w:rsid w:val="6F946BAC"/>
    <w:rsid w:val="6FD13519"/>
    <w:rsid w:val="72807B8B"/>
    <w:rsid w:val="72C85649"/>
    <w:rsid w:val="72EE03FA"/>
    <w:rsid w:val="747552E2"/>
    <w:rsid w:val="74A85A04"/>
    <w:rsid w:val="74E63D3E"/>
    <w:rsid w:val="75421787"/>
    <w:rsid w:val="75E30990"/>
    <w:rsid w:val="76B650DD"/>
    <w:rsid w:val="76CD5981"/>
    <w:rsid w:val="76E51772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ED7A"/>
  <w15:docId w15:val="{5BDD8E3A-ECED-4801-9364-2C7365FD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mailstyle17">
    <w:name w:val="emailstyle17"/>
    <w:basedOn w:val="a0"/>
    <w:qFormat/>
    <w:rPr>
      <w:rFonts w:ascii="Times New Roman" w:hAnsi="Times New Roman" w:cs="Times New Roman" w:hint="default"/>
      <w:color w:val="auto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244</Words>
  <Characters>1392</Characters>
  <Application>Microsoft Office Word</Application>
  <DocSecurity>0</DocSecurity>
  <Lines>11</Lines>
  <Paragraphs>3</Paragraphs>
  <ScaleCrop>false</ScaleCrop>
  <Company>WORKGROUP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33</cp:revision>
  <cp:lastPrinted>2020-05-28T06:26:00Z</cp:lastPrinted>
  <dcterms:created xsi:type="dcterms:W3CDTF">2019-03-09T05:02:00Z</dcterms:created>
  <dcterms:modified xsi:type="dcterms:W3CDTF">2022-06-06T00:22:00Z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