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35" w:rsidRPr="00C27410" w:rsidRDefault="00F00875" w:rsidP="00C27410">
      <w:pPr>
        <w:widowControl/>
        <w:shd w:val="clear" w:color="auto" w:fill="FFFFFF"/>
        <w:spacing w:line="360" w:lineRule="auto"/>
        <w:jc w:val="center"/>
        <w:outlineLvl w:val="1"/>
        <w:rPr>
          <w:rFonts w:ascii="宋体" w:eastAsia="宋体" w:hAnsi="宋体" w:cs="楷体"/>
          <w:spacing w:val="8"/>
          <w:kern w:val="0"/>
          <w:sz w:val="32"/>
          <w:szCs w:val="32"/>
        </w:rPr>
      </w:pP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山东新和成药业有限公司热电分公司</w:t>
      </w:r>
      <w:r w:rsidR="00B70ECA">
        <w:rPr>
          <w:rFonts w:ascii="宋体" w:eastAsia="宋体" w:hAnsi="宋体" w:cs="楷体" w:hint="eastAsia"/>
          <w:spacing w:val="8"/>
          <w:kern w:val="0"/>
          <w:sz w:val="32"/>
          <w:szCs w:val="32"/>
        </w:rPr>
        <w:t>2022年</w:t>
      </w:r>
      <w:r w:rsidR="00155FB2">
        <w:rPr>
          <w:rFonts w:ascii="宋体" w:eastAsia="宋体" w:hAnsi="宋体" w:cs="楷体" w:hint="eastAsia"/>
          <w:spacing w:val="8"/>
          <w:kern w:val="0"/>
          <w:sz w:val="32"/>
          <w:szCs w:val="32"/>
        </w:rPr>
        <w:t>7月-11</w:t>
      </w:r>
      <w:r w:rsidR="00B70ECA">
        <w:rPr>
          <w:rFonts w:ascii="宋体" w:eastAsia="宋体" w:hAnsi="宋体" w:cs="楷体" w:hint="eastAsia"/>
          <w:spacing w:val="8"/>
          <w:kern w:val="0"/>
          <w:sz w:val="32"/>
          <w:szCs w:val="32"/>
        </w:rPr>
        <w:t>月</w:t>
      </w:r>
      <w:r>
        <w:rPr>
          <w:rFonts w:ascii="宋体" w:eastAsia="宋体" w:hAnsi="宋体" w:cs="楷体" w:hint="eastAsia"/>
          <w:spacing w:val="8"/>
          <w:kern w:val="0"/>
          <w:sz w:val="32"/>
          <w:szCs w:val="32"/>
        </w:rPr>
        <w:t>煤灰、煤渣、脱硫石</w:t>
      </w:r>
      <w:r w:rsidR="00C44282" w:rsidRPr="00C44282">
        <w:rPr>
          <w:rFonts w:ascii="宋体" w:eastAsia="宋体" w:hAnsi="宋体" w:cs="楷体" w:hint="eastAsia"/>
          <w:spacing w:val="8"/>
          <w:kern w:val="0"/>
          <w:sz w:val="32"/>
          <w:szCs w:val="32"/>
        </w:rPr>
        <w:t>膏</w:t>
      </w:r>
      <w:r w:rsidR="000D183C" w:rsidRPr="00C27410">
        <w:rPr>
          <w:rFonts w:ascii="宋体" w:eastAsia="宋体" w:hAnsi="宋体" w:cs="楷体" w:hint="eastAsia"/>
          <w:spacing w:val="8"/>
          <w:kern w:val="0"/>
          <w:sz w:val="32"/>
          <w:szCs w:val="32"/>
        </w:rPr>
        <w:t>出售项目招标公告</w:t>
      </w:r>
    </w:p>
    <w:p w:rsidR="000D6135" w:rsidRPr="00C27410" w:rsidRDefault="00C27410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1.</w:t>
      </w:r>
      <w:r w:rsidR="000D183C"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 xml:space="preserve">项目名称 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ind w:firstLineChars="200" w:firstLine="420"/>
        <w:jc w:val="left"/>
        <w:outlineLvl w:val="1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zCs w:val="21"/>
        </w:rPr>
        <w:t>山东新和成药业有限公司热电分公司</w:t>
      </w:r>
      <w:r w:rsidR="00B70ECA" w:rsidRPr="00B70ECA">
        <w:rPr>
          <w:rFonts w:ascii="宋体" w:eastAsia="宋体" w:hAnsi="宋体" w:cs="楷体" w:hint="eastAsia"/>
          <w:szCs w:val="21"/>
        </w:rPr>
        <w:t>2022年</w:t>
      </w:r>
      <w:r w:rsidR="00155FB2">
        <w:rPr>
          <w:rFonts w:ascii="宋体" w:eastAsia="宋体" w:hAnsi="宋体" w:cs="楷体" w:hint="eastAsia"/>
          <w:szCs w:val="21"/>
        </w:rPr>
        <w:t>7月-11</w:t>
      </w:r>
      <w:r w:rsidR="00B70ECA" w:rsidRPr="00B70ECA">
        <w:rPr>
          <w:rFonts w:ascii="宋体" w:eastAsia="宋体" w:hAnsi="宋体" w:cs="楷体" w:hint="eastAsia"/>
          <w:szCs w:val="21"/>
        </w:rPr>
        <w:t>月</w:t>
      </w:r>
      <w:r w:rsidRPr="00C27410">
        <w:rPr>
          <w:rFonts w:ascii="宋体" w:eastAsia="宋体" w:hAnsi="宋体" w:cs="楷体" w:hint="eastAsia"/>
          <w:szCs w:val="21"/>
        </w:rPr>
        <w:t>煤灰、煤渣、脱硫石膏出售</w:t>
      </w:r>
      <w:r w:rsidR="00B70ECA">
        <w:rPr>
          <w:rFonts w:ascii="宋体" w:eastAsia="宋体" w:hAnsi="宋体" w:cs="楷体" w:hint="eastAsia"/>
          <w:szCs w:val="21"/>
        </w:rPr>
        <w:t>项目</w:t>
      </w:r>
    </w:p>
    <w:p w:rsidR="000D6135" w:rsidRPr="00C27410" w:rsidRDefault="00C27410" w:rsidP="00C27410"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2.</w:t>
      </w:r>
      <w:r w:rsidR="000D183C"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项目概括与招标范围</w:t>
      </w:r>
    </w:p>
    <w:p w:rsidR="00B70ECA" w:rsidRPr="000D399F" w:rsidRDefault="000D183C" w:rsidP="00B70ECA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2.1</w:t>
      </w:r>
      <w:r w:rsidR="000D399F">
        <w:rPr>
          <w:rFonts w:ascii="宋体" w:eastAsia="宋体" w:hAnsi="宋体" w:cs="楷体" w:hint="eastAsia"/>
          <w:spacing w:val="8"/>
          <w:kern w:val="0"/>
          <w:szCs w:val="21"/>
        </w:rPr>
        <w:t>项目</w:t>
      </w:r>
      <w:r w:rsidR="00B70ECA" w:rsidRPr="008D0BBC">
        <w:rPr>
          <w:rFonts w:ascii="宋体" w:eastAsia="宋体" w:hAnsi="宋体" w:cs="楷体" w:hint="eastAsia"/>
          <w:spacing w:val="8"/>
          <w:kern w:val="0"/>
          <w:szCs w:val="21"/>
        </w:rPr>
        <w:t>地点：</w:t>
      </w:r>
      <w:r w:rsidR="00B70ECA" w:rsidRPr="00C27410">
        <w:rPr>
          <w:rFonts w:ascii="宋体" w:eastAsia="宋体" w:hAnsi="宋体" w:cs="楷体" w:hint="eastAsia"/>
          <w:spacing w:val="8"/>
          <w:kern w:val="0"/>
          <w:szCs w:val="21"/>
        </w:rPr>
        <w:t>山东新和成药业有限公司热电分公司</w:t>
      </w:r>
      <w:r w:rsidR="000D399F">
        <w:rPr>
          <w:rFonts w:ascii="宋体" w:eastAsia="宋体" w:hAnsi="宋体" w:cs="楷体" w:hint="eastAsia"/>
          <w:spacing w:val="8"/>
          <w:kern w:val="0"/>
          <w:szCs w:val="21"/>
        </w:rPr>
        <w:t>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zCs w:val="21"/>
        </w:rPr>
      </w:pPr>
      <w:r>
        <w:rPr>
          <w:rFonts w:ascii="宋体" w:eastAsia="宋体" w:hAnsi="宋体" w:cs="楷体"/>
          <w:szCs w:val="21"/>
        </w:rPr>
        <w:t>2.2</w:t>
      </w:r>
      <w:r w:rsidR="000D399F">
        <w:rPr>
          <w:rFonts w:ascii="宋体" w:eastAsia="宋体" w:hAnsi="宋体" w:cs="楷体"/>
          <w:szCs w:val="21"/>
        </w:rPr>
        <w:t xml:space="preserve"> </w:t>
      </w:r>
      <w:r w:rsidR="000D183C" w:rsidRPr="00C27410">
        <w:rPr>
          <w:rFonts w:ascii="宋体" w:eastAsia="宋体" w:hAnsi="宋体" w:cs="楷体" w:hint="eastAsia"/>
          <w:szCs w:val="21"/>
        </w:rPr>
        <w:t>项目</w:t>
      </w:r>
      <w:r w:rsidR="000D399F">
        <w:rPr>
          <w:rFonts w:ascii="宋体" w:eastAsia="宋体" w:hAnsi="宋体" w:cs="楷体" w:hint="eastAsia"/>
          <w:szCs w:val="21"/>
        </w:rPr>
        <w:t>范围：本次招标项目为山东新和成药业有限公司热电分公司</w:t>
      </w:r>
      <w:r w:rsidR="000D183C" w:rsidRPr="00C27410">
        <w:rPr>
          <w:rFonts w:ascii="宋体" w:eastAsia="宋体" w:hAnsi="宋体" w:cs="楷体" w:hint="eastAsia"/>
          <w:szCs w:val="21"/>
        </w:rPr>
        <w:t>煤灰（预计1</w:t>
      </w:r>
      <w:r>
        <w:rPr>
          <w:rFonts w:ascii="宋体" w:eastAsia="宋体" w:hAnsi="宋体" w:cs="楷体"/>
          <w:szCs w:val="21"/>
        </w:rPr>
        <w:t>75</w:t>
      </w:r>
      <w:r w:rsidR="000D183C" w:rsidRPr="00C27410">
        <w:rPr>
          <w:rFonts w:ascii="宋体" w:eastAsia="宋体" w:hAnsi="宋体" w:cs="楷体" w:hint="eastAsia"/>
          <w:szCs w:val="21"/>
        </w:rPr>
        <w:t>00吨）、煤渣（预计</w:t>
      </w:r>
      <w:r>
        <w:rPr>
          <w:rFonts w:ascii="宋体" w:eastAsia="宋体" w:hAnsi="宋体" w:cs="楷体" w:hint="eastAsia"/>
          <w:szCs w:val="21"/>
        </w:rPr>
        <w:t>6</w:t>
      </w:r>
      <w:r w:rsidR="000D183C" w:rsidRPr="00C27410">
        <w:rPr>
          <w:rFonts w:ascii="宋体" w:eastAsia="宋体" w:hAnsi="宋体" w:cs="楷体" w:hint="eastAsia"/>
          <w:szCs w:val="21"/>
        </w:rPr>
        <w:t>000吨）、脱硫石膏（预计6000</w:t>
      </w:r>
      <w:r w:rsidR="00F00875">
        <w:rPr>
          <w:rFonts w:ascii="宋体" w:eastAsia="宋体" w:hAnsi="宋体" w:cs="楷体" w:hint="eastAsia"/>
          <w:szCs w:val="21"/>
        </w:rPr>
        <w:t>吨）</w:t>
      </w:r>
      <w:r w:rsidR="000D183C" w:rsidRPr="00C27410">
        <w:rPr>
          <w:rFonts w:ascii="宋体" w:eastAsia="宋体" w:hAnsi="宋体" w:cs="楷体" w:hint="eastAsia"/>
          <w:szCs w:val="21"/>
        </w:rPr>
        <w:t>项目出售进行招</w:t>
      </w:r>
      <w:r w:rsidR="000D183C" w:rsidRPr="00C27410">
        <w:rPr>
          <w:rFonts w:ascii="宋体" w:eastAsia="宋体" w:hAnsi="宋体" w:cs="楷体" w:hint="eastAsia"/>
          <w:bCs/>
          <w:szCs w:val="21"/>
        </w:rPr>
        <w:t>，以上数量为预计数量，仅作为参考，</w:t>
      </w:r>
      <w:r w:rsidR="000D183C" w:rsidRPr="00C27410">
        <w:rPr>
          <w:rFonts w:ascii="宋体" w:eastAsia="宋体" w:hAnsi="宋体" w:cs="楷体" w:hint="eastAsia"/>
          <w:szCs w:val="21"/>
        </w:rPr>
        <w:t>具体发货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数量</w:t>
      </w:r>
      <w:r w:rsidR="000D183C" w:rsidRPr="00C27410">
        <w:rPr>
          <w:rFonts w:ascii="宋体" w:eastAsia="宋体" w:hAnsi="宋体" w:cs="楷体" w:hint="eastAsia"/>
          <w:szCs w:val="21"/>
        </w:rPr>
        <w:t>以实际过磅结算为准。</w:t>
      </w:r>
    </w:p>
    <w:p w:rsidR="000D6135" w:rsidRPr="00C27410" w:rsidRDefault="000D399F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2.3</w:t>
      </w:r>
      <w:r w:rsidR="00C27410"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招标期限：</w:t>
      </w:r>
      <w:r w:rsidR="00B70ECA">
        <w:rPr>
          <w:rFonts w:ascii="宋体" w:eastAsia="宋体" w:hAnsi="宋体" w:cs="楷体" w:hint="eastAsia"/>
          <w:spacing w:val="8"/>
          <w:kern w:val="0"/>
          <w:szCs w:val="21"/>
        </w:rPr>
        <w:t>2022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年</w:t>
      </w:r>
      <w:r w:rsidR="00155FB2">
        <w:rPr>
          <w:rFonts w:ascii="宋体" w:eastAsia="宋体" w:hAnsi="宋体" w:cs="楷体"/>
          <w:spacing w:val="8"/>
          <w:kern w:val="0"/>
          <w:szCs w:val="21"/>
        </w:rPr>
        <w:t>7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月</w:t>
      </w:r>
      <w:r w:rsidR="00155FB2">
        <w:rPr>
          <w:rFonts w:ascii="宋体" w:eastAsia="宋体" w:hAnsi="宋体" w:cs="楷体"/>
          <w:spacing w:val="8"/>
          <w:kern w:val="0"/>
          <w:szCs w:val="21"/>
        </w:rPr>
        <w:t>1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日至2022年</w:t>
      </w:r>
      <w:r w:rsidR="00155FB2">
        <w:rPr>
          <w:rFonts w:ascii="宋体" w:eastAsia="宋体" w:hAnsi="宋体" w:cs="楷体"/>
          <w:spacing w:val="8"/>
          <w:kern w:val="0"/>
          <w:szCs w:val="21"/>
        </w:rPr>
        <w:t>11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月</w:t>
      </w:r>
      <w:r w:rsidR="00B70ECA">
        <w:rPr>
          <w:rFonts w:ascii="宋体" w:eastAsia="宋体" w:hAnsi="宋体" w:cs="楷体" w:hint="eastAsia"/>
          <w:spacing w:val="8"/>
          <w:kern w:val="0"/>
          <w:szCs w:val="21"/>
        </w:rPr>
        <w:t>30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日</w:t>
      </w:r>
      <w:r>
        <w:rPr>
          <w:rFonts w:ascii="宋体" w:eastAsia="宋体" w:hAnsi="宋体" w:cs="楷体" w:hint="eastAsia"/>
          <w:spacing w:val="8"/>
          <w:kern w:val="0"/>
          <w:szCs w:val="21"/>
        </w:rPr>
        <w:t>。</w:t>
      </w:r>
    </w:p>
    <w:p w:rsidR="000D6135" w:rsidRPr="00C27410" w:rsidRDefault="000D399F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 xml:space="preserve"> 说明：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 招标方</w:t>
      </w:r>
      <w:r w:rsidR="000D183C" w:rsidRPr="00C27410">
        <w:rPr>
          <w:rFonts w:ascii="宋体" w:eastAsia="宋体" w:hAnsi="宋体" w:cs="楷体" w:hint="eastAsia"/>
          <w:szCs w:val="21"/>
        </w:rPr>
        <w:t>对煤灰、煤渣、脱硫石膏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不做残值价值保证。因烟煤来源不确定，可能导致煤灰存在发红或者发黄情况，脱硫石膏氯离子等杂质含量可能变化。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2 招标方提供增值税专用发票，税率13%。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3 不接受联合体投标</w:t>
      </w: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，</w:t>
      </w:r>
      <w:r w:rsidRPr="00102F00">
        <w:rPr>
          <w:rFonts w:ascii="宋体" w:eastAsia="宋体" w:hAnsi="宋体" w:hint="eastAsia"/>
          <w:szCs w:val="21"/>
        </w:rPr>
        <w:t>不得分包、转包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4 煤灰、煤渣、脱硫石膏等必须每天提货，装卸、运输及预处理均由中标方自行负责，不能影响招标方热电厂正常生产；中标方需安排专人负责放灰等事宜；中标方装卸及运输需符合环保及安全要求。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 xml:space="preserve">5 </w:t>
      </w:r>
      <w:r w:rsidR="00155FB2" w:rsidRPr="00155FB2">
        <w:rPr>
          <w:rFonts w:ascii="宋体" w:eastAsia="宋体" w:hAnsi="宋体" w:cs="楷体" w:hint="eastAsia"/>
          <w:bCs/>
          <w:spacing w:val="8"/>
          <w:kern w:val="0"/>
          <w:szCs w:val="21"/>
        </w:rPr>
        <w:t>中标方接招标方到通知后必须当日内来提货，煤灰、煤渣、脱硫石膏每天出运量不能低于当日出产量。无故延迟提货将按照公司规定对中标方进行处罚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6 招标方每次锅炉启动前，需进行锅炉除尘器预喷涂，需从热电厂煤灰灰库承运粉煤灰至热电厂布袋除尘器处（距离约壹佰米）。预计每年约10-15次（共3台锅炉，每台锅炉点炉约4-5次，以实际点炉次数为准），每台锅炉每次点炉需要转移煤灰约30立方米，由中标方免费为招标方运输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7 签订此煤灰、煤渣、脱硫石膏合同前，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中标单位需向招标方交纳履约保证金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，合同期满扣除违约款项后无息退还剩余部分；合同执行期间，若中标方由于各种原因无法履行合同职责，招标方有权寻找第三方继续履行合同，由此造成招标方的经济损失，将从履约保证金中扣除。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lastRenderedPageBreak/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8 煤灰、煤渣、脱硫石膏的质量和数量发生任何变化，属于正常变化，招标方不对上述变化负责，中标方不能因上述变化影响煤灰、煤渣、脱硫石膏的外运。中标方销售、使用此煤灰、煤渣、脱硫石膏引起的任何问题、纠纷和后果，中标方自行解决，招标方无任何责任，也不能作为修改合同的理由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9 煤灰、煤渣、脱硫石膏的运输车辆进厂前，中标方代表必须提前到厂，再由招标方值班人员引导运输车辆进入厂区。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10 运送炉渣的道路、灰渣库、石膏库及锅炉零米由中标方负责及时清扫、保洁，并用水清洗。中标方应听从招标方意见，否则招标方有权聘请第三方清扫、保洁上述位置卫生，费用由招标方和第三方商定并在中标方履约保证金内扣除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11 灰库、渣仓、石膏库、冷渣机及除渣皮带的设备，中标方代表需按招标方操作规程进行操作。因中标方操作不当及卫生清理不及时所造成的损坏，由中标方负责检修；如中标方无法检修，招标方检修所产生的费用从中标方保证金内扣除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12 中标方应积极外运煤灰、煤渣、脱硫石膏。</w:t>
      </w:r>
      <w:r w:rsidR="00155FB2" w:rsidRPr="00155FB2">
        <w:rPr>
          <w:rFonts w:ascii="宋体" w:eastAsia="宋体" w:hAnsi="宋体" w:cs="楷体" w:hint="eastAsia"/>
          <w:bCs/>
          <w:spacing w:val="8"/>
          <w:kern w:val="0"/>
          <w:szCs w:val="21"/>
        </w:rPr>
        <w:t>灰库、渣库满仓、报警、冒灰等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将按照公司规定对中标方进行处罚并扣除保证金</w:t>
      </w:r>
      <w:r w:rsidR="00155FB2" w:rsidRPr="00155FB2">
        <w:rPr>
          <w:rFonts w:ascii="宋体" w:eastAsia="宋体" w:hAnsi="宋体" w:cs="楷体" w:hint="eastAsia"/>
          <w:bCs/>
          <w:spacing w:val="8"/>
          <w:kern w:val="0"/>
          <w:szCs w:val="21"/>
        </w:rPr>
        <w:t>；脱硫石膏大量堆积影响招标方正常生产，将按照公司规定对中标方进行处罚并扣除保证金，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直至招标方生产正常为止。由此引起环保、安全事故的，且含第三方责任处罚，均由中标方承担。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13 中标方每天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按照规定时间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将所属卫生区域清理干净，若中标方在责任区内卫生不合格，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将按照公司规定进行处罚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，并当月交至招标方财务部，如不缴纳将加倍处罚并在履约保证金中扣除。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14 煤灰、煤渣、脱硫石膏数量以实际过磅数量记录为准，过磅记录需招标方值班人员、中标方代表、运输车辆司机共同签字确认。煤灰、煤渣、脱硫石膏每月发货数量，由招标方汇总发中标方确认。中标方收到确认数量后，若3天内未提出异议，则视为自动确认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15 中标方车辆核载出招标方厂区，若在招标方及运输道路沿途有撒落、渗漏的，中标方及时下车清扫、清理至脱硫石膏库（或车上），不得清扫到绿化带处。由此引起的第三方责任与处罚，均属于中标方行为，与招标方无关，由中标方全权承担。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16 中标方在资源化利用整个过程必须按照《中华人民共和国固体废物污染环境污染环境防治法》有关规定进行收集、贮存、运输、利用，必须做好防扬散、防流失、防渗漏或者其他防止污染环境的措施；不得擅自倾倒、堆放、丢弃。若利用过程中存在（或出现）的安全、环保等违法行为，均属于中标方行为，与招标方无关，责任由中标方全权负责。</w:t>
      </w:r>
    </w:p>
    <w:p w:rsidR="000D6135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Cs/>
          <w:spacing w:val="8"/>
          <w:kern w:val="0"/>
          <w:szCs w:val="21"/>
        </w:rPr>
      </w:pP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lastRenderedPageBreak/>
        <w:t>2.4.</w:t>
      </w:r>
      <w:r w:rsidR="000D183C" w:rsidRPr="00C27410">
        <w:rPr>
          <w:rFonts w:ascii="宋体" w:eastAsia="宋体" w:hAnsi="宋体" w:cs="楷体" w:hint="eastAsia"/>
          <w:bCs/>
          <w:spacing w:val="8"/>
          <w:kern w:val="0"/>
          <w:szCs w:val="21"/>
        </w:rPr>
        <w:t>17 招标方HSE部门等相关职能部门有权对中标方脱硫石膏储存、利用、下游客户等整个过程进行不定期检查。</w:t>
      </w:r>
    </w:p>
    <w:p w:rsidR="000D6135" w:rsidRPr="00C27410" w:rsidRDefault="00C27410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3.</w:t>
      </w:r>
      <w:r w:rsidR="000D183C"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投标人资格要求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3.1 营业执照所列营业范围具有回收、加工、利用等内容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3.2 具有1000平方</w:t>
      </w:r>
      <w:r w:rsidR="003438B7">
        <w:rPr>
          <w:rFonts w:ascii="宋体" w:eastAsia="宋体" w:hAnsi="宋体" w:cs="楷体" w:hint="eastAsia"/>
          <w:spacing w:val="8"/>
          <w:kern w:val="0"/>
          <w:szCs w:val="21"/>
        </w:rPr>
        <w:t>米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以上的室内暂存场地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3.3 环评报告批复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3.4 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煤灰、煤渣、脱硫石膏储存库资质证明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155FB2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3.5 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煤灰、煤渣、脱硫石膏运输车辆资质证明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155FB2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3.6 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煤灰、煤渣、脱硫石膏下游用户明细及用途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155FB2" w:rsidRPr="00C27410" w:rsidRDefault="00155FB2" w:rsidP="00155FB2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3.7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中标方提货时必须配备一个兼职或专职安全员监护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155FB2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3.8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近三年内在经营活动中无重大违法记录、行政及环保处罚的书面声明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155FB2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3.9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 我公司处罚单位不得参与本次招标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155FB2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3.10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 限营业执照注册地址为潍坊市内单位参加。</w:t>
      </w:r>
    </w:p>
    <w:p w:rsidR="000D6135" w:rsidRPr="00C27410" w:rsidRDefault="00C27410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4.</w:t>
      </w:r>
      <w:r w:rsidR="000D183C"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 xml:space="preserve">投标报名 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4.1 报名方式：凡有意参加报名的投标人，请将报名资料发至公司招标办邮箱</w:t>
      </w:r>
      <w:r w:rsidRPr="00C27410">
        <w:rPr>
          <w:rFonts w:ascii="宋体" w:eastAsia="宋体" w:hAnsi="宋体" w:cs="楷体" w:hint="eastAsia"/>
          <w:szCs w:val="21"/>
        </w:rPr>
        <w:t>sdzbb@cnhu.com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，并同步电话联系我司招标办(详见6联系方式）。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4.2</w:t>
      </w:r>
      <w:r w:rsidR="003438B7"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报名截止时间：</w:t>
      </w:r>
      <w:r w:rsidR="00B70ECA">
        <w:rPr>
          <w:rFonts w:ascii="宋体" w:eastAsia="宋体" w:hAnsi="宋体" w:cs="楷体" w:hint="eastAsia"/>
          <w:spacing w:val="8"/>
          <w:kern w:val="0"/>
          <w:szCs w:val="21"/>
        </w:rPr>
        <w:t>2022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年</w:t>
      </w:r>
      <w:r w:rsidR="00155FB2">
        <w:rPr>
          <w:rFonts w:ascii="宋体" w:eastAsia="宋体" w:hAnsi="宋体" w:cs="楷体" w:hint="eastAsia"/>
          <w:spacing w:val="8"/>
          <w:kern w:val="0"/>
          <w:szCs w:val="21"/>
        </w:rPr>
        <w:t>6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月</w:t>
      </w:r>
      <w:r w:rsidR="00155FB2">
        <w:rPr>
          <w:rFonts w:ascii="宋体" w:eastAsia="宋体" w:hAnsi="宋体" w:cs="楷体"/>
          <w:spacing w:val="8"/>
          <w:kern w:val="0"/>
          <w:szCs w:val="21"/>
        </w:rPr>
        <w:t>15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日</w:t>
      </w:r>
      <w:r w:rsidR="00FE2261">
        <w:rPr>
          <w:rFonts w:ascii="宋体" w:eastAsia="宋体" w:hAnsi="宋体" w:cs="楷体" w:hint="eastAsia"/>
          <w:spacing w:val="8"/>
          <w:kern w:val="0"/>
          <w:szCs w:val="21"/>
        </w:rPr>
        <w:t>1</w:t>
      </w:r>
      <w:r w:rsidR="00155FB2">
        <w:rPr>
          <w:rFonts w:ascii="宋体" w:eastAsia="宋体" w:hAnsi="宋体" w:cs="楷体"/>
          <w:spacing w:val="8"/>
          <w:kern w:val="0"/>
          <w:szCs w:val="21"/>
        </w:rPr>
        <w:t>7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:00。</w:t>
      </w:r>
    </w:p>
    <w:p w:rsidR="000D6135" w:rsidRPr="00C27410" w:rsidRDefault="003438B7" w:rsidP="00B70ECA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 xml:space="preserve">4.3 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报名资料包括但不限于：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4.3.1 营业执照副本的复印件（加盖公章，包括年检记录、五证合一后的新证)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4.3.2 再生资源回收经营者备案（加盖公章）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4.3.3 </w:t>
      </w:r>
      <w:r w:rsidR="00B70ECA">
        <w:rPr>
          <w:rFonts w:ascii="宋体" w:eastAsia="宋体" w:hAnsi="宋体" w:cs="楷体" w:hint="eastAsia"/>
          <w:spacing w:val="8"/>
          <w:kern w:val="0"/>
          <w:szCs w:val="21"/>
        </w:rPr>
        <w:t>环评报告批复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4.3.4 </w:t>
      </w:r>
      <w:r w:rsidR="00B70ECA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煤灰、煤渣、脱硫石膏储存库证明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B70ECA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4.3.5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 w:rsidRPr="00B70ECA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煤灰、煤渣、脱硫石膏运输车辆资质证明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B70ECA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4.3.6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 w:rsidRPr="00B70ECA">
        <w:rPr>
          <w:rFonts w:ascii="宋体" w:eastAsia="宋体" w:hAnsi="宋体" w:cs="楷体" w:hint="eastAsia"/>
          <w:spacing w:val="8"/>
          <w:kern w:val="0"/>
          <w:szCs w:val="21"/>
        </w:rPr>
        <w:t>煤灰、煤渣、脱硫石膏下游用户明细及用途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4.3.7</w:t>
      </w:r>
      <w:r>
        <w:rPr>
          <w:rFonts w:ascii="宋体" w:eastAsia="宋体" w:hAnsi="宋体" w:cs="楷体"/>
          <w:spacing w:val="8"/>
          <w:kern w:val="0"/>
          <w:szCs w:val="21"/>
        </w:rPr>
        <w:t xml:space="preserve"> 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开票资料（加盖公章）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；</w:t>
      </w:r>
    </w:p>
    <w:p w:rsidR="00B70ECA" w:rsidRPr="00C27410" w:rsidRDefault="00B70ECA" w:rsidP="00B70ECA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4.3.8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 xml:space="preserve"> 承包商情况信息表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（填好后随附件以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W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ord或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E</w:t>
      </w:r>
      <w:r w:rsidR="00155FB2" w:rsidRPr="00155FB2">
        <w:rPr>
          <w:rFonts w:ascii="宋体" w:eastAsia="宋体" w:hAnsi="宋体" w:cs="楷体" w:hint="eastAsia"/>
          <w:spacing w:val="8"/>
          <w:kern w:val="0"/>
          <w:szCs w:val="21"/>
        </w:rPr>
        <w:t>xcel格式发送至邮箱，未提供者取消报名资格）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。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83"/>
        <w:gridCol w:w="831"/>
        <w:gridCol w:w="618"/>
        <w:gridCol w:w="1381"/>
        <w:gridCol w:w="754"/>
        <w:gridCol w:w="802"/>
        <w:gridCol w:w="933"/>
        <w:gridCol w:w="1091"/>
      </w:tblGrid>
      <w:tr w:rsidR="00C27410" w:rsidRPr="00C27410" w:rsidTr="003B0696">
        <w:trPr>
          <w:trHeight w:val="711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单位性质（民营或国营)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注册资本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bCs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20</w:t>
            </w:r>
            <w:r w:rsidR="00B70ECA">
              <w:rPr>
                <w:rFonts w:ascii="宋体" w:eastAsia="宋体" w:hAnsi="宋体" w:cs="楷体"/>
                <w:bCs/>
                <w:kern w:val="0"/>
                <w:szCs w:val="21"/>
              </w:rPr>
              <w:t>21</w:t>
            </w:r>
            <w:r w:rsidRPr="00C27410">
              <w:rPr>
                <w:rFonts w:ascii="宋体" w:eastAsia="宋体" w:hAnsi="宋体" w:cs="楷体" w:hint="eastAsia"/>
                <w:bCs/>
                <w:kern w:val="0"/>
                <w:szCs w:val="21"/>
              </w:rPr>
              <w:t>年度营业额</w:t>
            </w:r>
          </w:p>
        </w:tc>
      </w:tr>
      <w:tr w:rsidR="00C27410" w:rsidRPr="00C27410" w:rsidTr="003B0696">
        <w:trPr>
          <w:trHeight w:val="585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center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D6135" w:rsidRPr="00C27410" w:rsidRDefault="000D183C" w:rsidP="00C27410">
            <w:pPr>
              <w:widowControl/>
              <w:spacing w:line="360" w:lineRule="auto"/>
              <w:jc w:val="left"/>
              <w:rPr>
                <w:rFonts w:ascii="宋体" w:eastAsia="宋体" w:hAnsi="宋体" w:cs="楷体"/>
                <w:kern w:val="0"/>
                <w:szCs w:val="21"/>
              </w:rPr>
            </w:pPr>
            <w:r w:rsidRPr="00C27410">
              <w:rPr>
                <w:rFonts w:ascii="宋体" w:eastAsia="宋体" w:hAnsi="宋体" w:cs="楷体" w:hint="eastAsia"/>
                <w:kern w:val="0"/>
                <w:szCs w:val="21"/>
              </w:rPr>
              <w:t xml:space="preserve">　</w:t>
            </w:r>
          </w:p>
        </w:tc>
      </w:tr>
    </w:tbl>
    <w:p w:rsidR="00954270" w:rsidRPr="00B70ECA" w:rsidRDefault="00B70ECA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b/>
          <w:bCs/>
          <w:spacing w:val="8"/>
          <w:kern w:val="0"/>
          <w:szCs w:val="21"/>
        </w:rPr>
      </w:pPr>
      <w:r w:rsidRPr="00B70ECA">
        <w:rPr>
          <w:rFonts w:ascii="宋体" w:eastAsia="宋体" w:hAnsi="宋体" w:cs="楷体" w:hint="eastAsia"/>
          <w:bCs/>
          <w:spacing w:val="8"/>
          <w:kern w:val="0"/>
          <w:szCs w:val="21"/>
        </w:rPr>
        <w:lastRenderedPageBreak/>
        <w:t>4.3.9</w:t>
      </w:r>
      <w:r w:rsidR="00954270" w:rsidRPr="0095427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 xml:space="preserve"> 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投标方应于报名截止时间之前注册隆道云平台</w:t>
      </w:r>
      <w:r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供应商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账号</w:t>
      </w:r>
      <w:r>
        <w:rPr>
          <w:rFonts w:ascii="宋体" w:eastAsia="宋体" w:hAnsi="宋体" w:cs="楷体" w:hint="eastAsia"/>
          <w:bCs/>
          <w:spacing w:val="8"/>
          <w:kern w:val="0"/>
          <w:szCs w:val="21"/>
        </w:rPr>
        <w:t>并完成认证（无需缴纳费用）</w:t>
      </w:r>
      <w:r w:rsidR="00954270" w:rsidRPr="00954270">
        <w:rPr>
          <w:rFonts w:ascii="宋体" w:eastAsia="宋体" w:hAnsi="宋体" w:cs="楷体" w:hint="eastAsia"/>
          <w:bCs/>
          <w:spacing w:val="8"/>
          <w:kern w:val="0"/>
          <w:szCs w:val="21"/>
        </w:rPr>
        <w:t>：</w:t>
      </w:r>
      <w:hyperlink r:id="rId8" w:history="1">
        <w:r w:rsidR="00954270" w:rsidRPr="00677231">
          <w:rPr>
            <w:rStyle w:val="ab"/>
            <w:rFonts w:ascii="宋体" w:eastAsia="宋体" w:hAnsi="宋体" w:cs="楷体" w:hint="eastAsia"/>
            <w:bCs/>
            <w:spacing w:val="8"/>
            <w:kern w:val="0"/>
            <w:szCs w:val="21"/>
          </w:rPr>
          <w:t>https://www.longdaoyun.com/</w:t>
        </w:r>
      </w:hyperlink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5.招标文件的获取</w:t>
      </w:r>
    </w:p>
    <w:p w:rsidR="000D6135" w:rsidRPr="00C27410" w:rsidRDefault="000D183C" w:rsidP="00B70ECA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  <w:r w:rsidRPr="00C27410">
        <w:rPr>
          <w:rFonts w:ascii="宋体" w:eastAsia="宋体" w:hAnsi="宋体" w:cs="楷体" w:hint="eastAsia"/>
          <w:b/>
          <w:bCs/>
          <w:spacing w:val="8"/>
          <w:kern w:val="0"/>
          <w:szCs w:val="21"/>
        </w:rPr>
        <w:t>6.联系方式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招 标 人：山东新和成控股有限公司</w:t>
      </w:r>
    </w:p>
    <w:p w:rsidR="000D6135" w:rsidRPr="00C27410" w:rsidRDefault="000D183C" w:rsidP="00C27410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技术咨询：</w:t>
      </w:r>
      <w:r w:rsidRPr="00C27410">
        <w:rPr>
          <w:rFonts w:ascii="宋体" w:eastAsia="宋体" w:hAnsi="宋体" w:cs="楷体" w:hint="eastAsia"/>
          <w:szCs w:val="21"/>
        </w:rPr>
        <w:t>王老师</w:t>
      </w:r>
      <w:r w:rsidR="00C27410">
        <w:rPr>
          <w:rFonts w:ascii="宋体" w:eastAsia="宋体" w:hAnsi="宋体" w:cs="楷体" w:hint="eastAsia"/>
          <w:szCs w:val="21"/>
        </w:rPr>
        <w:t xml:space="preserve"> </w:t>
      </w:r>
      <w:r w:rsidRPr="00C27410">
        <w:rPr>
          <w:rFonts w:ascii="宋体" w:eastAsia="宋体" w:hAnsi="宋体" w:cs="楷体" w:hint="eastAsia"/>
          <w:szCs w:val="21"/>
        </w:rPr>
        <w:t>13791861381</w:t>
      </w:r>
    </w:p>
    <w:p w:rsidR="000D6135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招标咨询：</w:t>
      </w:r>
      <w:r w:rsidRPr="00C27410">
        <w:rPr>
          <w:rFonts w:ascii="宋体" w:eastAsia="宋体" w:hAnsi="宋体" w:cs="楷体" w:hint="eastAsia"/>
          <w:szCs w:val="21"/>
        </w:rPr>
        <w:t>李老师</w:t>
      </w:r>
      <w:r w:rsidR="00D260AE">
        <w:rPr>
          <w:rFonts w:ascii="宋体" w:eastAsia="宋体" w:hAnsi="宋体" w:cs="楷体" w:hint="eastAsia"/>
          <w:szCs w:val="21"/>
        </w:rPr>
        <w:t xml:space="preserve"> </w:t>
      </w:r>
      <w:r w:rsidRPr="00C27410">
        <w:rPr>
          <w:rFonts w:ascii="宋体" w:eastAsia="宋体" w:hAnsi="宋体" w:cs="楷体" w:hint="eastAsia"/>
          <w:szCs w:val="21"/>
        </w:rPr>
        <w:t>0536-7038517</w:t>
      </w:r>
      <w:bookmarkStart w:id="0" w:name="_GoBack"/>
      <w:bookmarkEnd w:id="0"/>
    </w:p>
    <w:p w:rsidR="000C5469" w:rsidRPr="000C5469" w:rsidRDefault="000C5469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招标邮箱：</w:t>
      </w:r>
      <w:hyperlink r:id="rId9" w:history="1">
        <w:r w:rsidRPr="00C27410">
          <w:rPr>
            <w:rStyle w:val="ab"/>
            <w:rFonts w:ascii="宋体" w:eastAsia="宋体" w:hAnsi="宋体" w:cs="楷体" w:hint="eastAsia"/>
            <w:color w:val="auto"/>
            <w:szCs w:val="21"/>
          </w:rPr>
          <w:t>sdzbb@cnhu.com</w:t>
        </w:r>
      </w:hyperlink>
    </w:p>
    <w:p w:rsidR="000D6135" w:rsidRPr="00C27410" w:rsidRDefault="000D183C" w:rsidP="00C27410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楷体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地   址：</w:t>
      </w:r>
      <w:r w:rsidRPr="00C27410">
        <w:rPr>
          <w:rFonts w:ascii="宋体" w:eastAsia="宋体" w:hAnsi="宋体" w:cs="楷体" w:hint="eastAsia"/>
          <w:szCs w:val="21"/>
        </w:rPr>
        <w:t>潍坊市滨海经济开发区珠江西街01156号</w:t>
      </w:r>
    </w:p>
    <w:p w:rsidR="000D6135" w:rsidRDefault="000D183C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Cs w:val="21"/>
        </w:rPr>
      </w:pP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  <w:r w:rsidR="00C27410" w:rsidRPr="0097027B">
        <w:rPr>
          <w:rFonts w:ascii="宋体" w:eastAsia="宋体" w:hAnsi="宋体" w:cs="楷体" w:hint="eastAsia"/>
          <w:spacing w:val="8"/>
          <w:kern w:val="0"/>
          <w:szCs w:val="21"/>
        </w:rPr>
        <w:t>如果报名单位不能满足招标要求时，</w:t>
      </w:r>
      <w:r w:rsidR="00C27410">
        <w:rPr>
          <w:rFonts w:ascii="宋体" w:eastAsia="宋体" w:hAnsi="宋体" w:cs="楷体" w:hint="eastAsia"/>
          <w:spacing w:val="8"/>
          <w:kern w:val="0"/>
          <w:szCs w:val="21"/>
        </w:rPr>
        <w:t>招标人</w:t>
      </w:r>
      <w:r w:rsidR="00C27410" w:rsidRPr="0097027B">
        <w:rPr>
          <w:rFonts w:ascii="宋体" w:eastAsia="宋体" w:hAnsi="宋体" w:cs="楷体" w:hint="eastAsia"/>
          <w:spacing w:val="8"/>
          <w:kern w:val="0"/>
          <w:szCs w:val="21"/>
        </w:rPr>
        <w:t>有权再次发布招标公告征集投标单位。</w:t>
      </w:r>
      <w:r w:rsidRPr="00C27410">
        <w:rPr>
          <w:rFonts w:ascii="宋体" w:eastAsia="宋体" w:hAnsi="宋体" w:cs="楷体" w:hint="eastAsia"/>
          <w:spacing w:val="8"/>
          <w:kern w:val="0"/>
          <w:szCs w:val="21"/>
        </w:rPr>
        <w:t> </w:t>
      </w:r>
    </w:p>
    <w:p w:rsidR="00C27410" w:rsidRDefault="00C27410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</w:p>
    <w:p w:rsidR="000D399F" w:rsidRPr="00C27410" w:rsidRDefault="000D399F" w:rsidP="00C27410">
      <w:pPr>
        <w:widowControl/>
        <w:shd w:val="clear" w:color="auto" w:fill="FFFFFF"/>
        <w:spacing w:line="360" w:lineRule="auto"/>
        <w:rPr>
          <w:rFonts w:ascii="宋体" w:eastAsia="宋体" w:hAnsi="宋体" w:cs="楷体"/>
          <w:spacing w:val="8"/>
          <w:kern w:val="0"/>
          <w:sz w:val="26"/>
          <w:szCs w:val="26"/>
        </w:rPr>
      </w:pPr>
    </w:p>
    <w:p w:rsidR="000D6135" w:rsidRPr="00C27410" w:rsidRDefault="00B70ECA" w:rsidP="00C27410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楷体"/>
          <w:spacing w:val="8"/>
          <w:kern w:val="0"/>
          <w:sz w:val="26"/>
          <w:szCs w:val="26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山东新和成控股有限公司</w:t>
      </w:r>
    </w:p>
    <w:p w:rsidR="000D6135" w:rsidRPr="00C27410" w:rsidRDefault="00B70ECA" w:rsidP="00C27410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楷体"/>
          <w:spacing w:val="8"/>
          <w:kern w:val="0"/>
          <w:szCs w:val="21"/>
        </w:rPr>
      </w:pPr>
      <w:r>
        <w:rPr>
          <w:rFonts w:ascii="宋体" w:eastAsia="宋体" w:hAnsi="宋体" w:cs="楷体" w:hint="eastAsia"/>
          <w:spacing w:val="8"/>
          <w:kern w:val="0"/>
          <w:szCs w:val="21"/>
        </w:rPr>
        <w:t>2022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年</w:t>
      </w:r>
      <w:r w:rsidR="00D260AE">
        <w:rPr>
          <w:rFonts w:ascii="宋体" w:eastAsia="宋体" w:hAnsi="宋体" w:cs="楷体"/>
          <w:spacing w:val="8"/>
          <w:kern w:val="0"/>
          <w:szCs w:val="21"/>
        </w:rPr>
        <w:t>6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月</w:t>
      </w:r>
      <w:r w:rsidR="00D260AE">
        <w:rPr>
          <w:rFonts w:ascii="宋体" w:eastAsia="宋体" w:hAnsi="宋体" w:cs="楷体" w:hint="eastAsia"/>
          <w:spacing w:val="8"/>
          <w:kern w:val="0"/>
          <w:szCs w:val="21"/>
        </w:rPr>
        <w:t>7</w:t>
      </w:r>
      <w:r w:rsidR="000D183C" w:rsidRPr="00C27410">
        <w:rPr>
          <w:rFonts w:ascii="宋体" w:eastAsia="宋体" w:hAnsi="宋体" w:cs="楷体" w:hint="eastAsia"/>
          <w:spacing w:val="8"/>
          <w:kern w:val="0"/>
          <w:szCs w:val="21"/>
        </w:rPr>
        <w:t>日</w:t>
      </w:r>
    </w:p>
    <w:sectPr w:rsidR="000D6135" w:rsidRPr="00C2741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0C" w:rsidRDefault="00BC4C0C" w:rsidP="00954270">
      <w:r>
        <w:separator/>
      </w:r>
    </w:p>
  </w:endnote>
  <w:endnote w:type="continuationSeparator" w:id="0">
    <w:p w:rsidR="00BC4C0C" w:rsidRDefault="00BC4C0C" w:rsidP="0095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0C" w:rsidRDefault="00BC4C0C" w:rsidP="00954270">
      <w:r>
        <w:separator/>
      </w:r>
    </w:p>
  </w:footnote>
  <w:footnote w:type="continuationSeparator" w:id="0">
    <w:p w:rsidR="00BC4C0C" w:rsidRDefault="00BC4C0C" w:rsidP="0095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E8EFEC"/>
    <w:multiLevelType w:val="singleLevel"/>
    <w:tmpl w:val="D9E8EFE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27EC3"/>
    <w:rsid w:val="00030E4E"/>
    <w:rsid w:val="00044D4A"/>
    <w:rsid w:val="000C5469"/>
    <w:rsid w:val="000D183C"/>
    <w:rsid w:val="000D399F"/>
    <w:rsid w:val="000D6135"/>
    <w:rsid w:val="000D6EDC"/>
    <w:rsid w:val="00117150"/>
    <w:rsid w:val="00153F9F"/>
    <w:rsid w:val="00155FB2"/>
    <w:rsid w:val="001D47CA"/>
    <w:rsid w:val="002406CE"/>
    <w:rsid w:val="00256E8D"/>
    <w:rsid w:val="0026313D"/>
    <w:rsid w:val="002E24CF"/>
    <w:rsid w:val="003075C5"/>
    <w:rsid w:val="0032132B"/>
    <w:rsid w:val="0032638E"/>
    <w:rsid w:val="003438B7"/>
    <w:rsid w:val="003718D3"/>
    <w:rsid w:val="0037734F"/>
    <w:rsid w:val="00387C02"/>
    <w:rsid w:val="0039278D"/>
    <w:rsid w:val="003A2C2E"/>
    <w:rsid w:val="003B0696"/>
    <w:rsid w:val="003F7045"/>
    <w:rsid w:val="00406C02"/>
    <w:rsid w:val="00423C37"/>
    <w:rsid w:val="00444F58"/>
    <w:rsid w:val="004723C7"/>
    <w:rsid w:val="00492833"/>
    <w:rsid w:val="004B1FC3"/>
    <w:rsid w:val="004C56C0"/>
    <w:rsid w:val="0059094C"/>
    <w:rsid w:val="005F6DC6"/>
    <w:rsid w:val="005F7B18"/>
    <w:rsid w:val="00603D7D"/>
    <w:rsid w:val="006161D7"/>
    <w:rsid w:val="00643231"/>
    <w:rsid w:val="006459F4"/>
    <w:rsid w:val="00687631"/>
    <w:rsid w:val="00696A9C"/>
    <w:rsid w:val="006B1359"/>
    <w:rsid w:val="006B3C0E"/>
    <w:rsid w:val="006F3D90"/>
    <w:rsid w:val="00713AC4"/>
    <w:rsid w:val="00733D6C"/>
    <w:rsid w:val="00752487"/>
    <w:rsid w:val="007C6D61"/>
    <w:rsid w:val="007E0D54"/>
    <w:rsid w:val="0080677C"/>
    <w:rsid w:val="00813AA8"/>
    <w:rsid w:val="00855967"/>
    <w:rsid w:val="0086204E"/>
    <w:rsid w:val="00863601"/>
    <w:rsid w:val="00863742"/>
    <w:rsid w:val="008754CD"/>
    <w:rsid w:val="00881B6D"/>
    <w:rsid w:val="008863C1"/>
    <w:rsid w:val="008D0BBC"/>
    <w:rsid w:val="008E3902"/>
    <w:rsid w:val="00906B03"/>
    <w:rsid w:val="00910B0B"/>
    <w:rsid w:val="009278A1"/>
    <w:rsid w:val="00954270"/>
    <w:rsid w:val="009767C8"/>
    <w:rsid w:val="009B6A83"/>
    <w:rsid w:val="009D375C"/>
    <w:rsid w:val="009E3773"/>
    <w:rsid w:val="009E6D39"/>
    <w:rsid w:val="009F4BDA"/>
    <w:rsid w:val="00A20764"/>
    <w:rsid w:val="00A5045B"/>
    <w:rsid w:val="00A92736"/>
    <w:rsid w:val="00AD3ACC"/>
    <w:rsid w:val="00AD3E3A"/>
    <w:rsid w:val="00AD4AA9"/>
    <w:rsid w:val="00B20C16"/>
    <w:rsid w:val="00B33A16"/>
    <w:rsid w:val="00B64EDE"/>
    <w:rsid w:val="00B70ECA"/>
    <w:rsid w:val="00B93161"/>
    <w:rsid w:val="00BC4C0C"/>
    <w:rsid w:val="00BC7103"/>
    <w:rsid w:val="00BE4411"/>
    <w:rsid w:val="00C27410"/>
    <w:rsid w:val="00C33C12"/>
    <w:rsid w:val="00C400DC"/>
    <w:rsid w:val="00C44282"/>
    <w:rsid w:val="00C46378"/>
    <w:rsid w:val="00C63944"/>
    <w:rsid w:val="00D260AE"/>
    <w:rsid w:val="00D33C70"/>
    <w:rsid w:val="00D71F8A"/>
    <w:rsid w:val="00D7215E"/>
    <w:rsid w:val="00D80FD9"/>
    <w:rsid w:val="00E0048A"/>
    <w:rsid w:val="00E02958"/>
    <w:rsid w:val="00E42F0F"/>
    <w:rsid w:val="00E503CB"/>
    <w:rsid w:val="00E96314"/>
    <w:rsid w:val="00E96944"/>
    <w:rsid w:val="00EC7657"/>
    <w:rsid w:val="00EF1F9E"/>
    <w:rsid w:val="00F00875"/>
    <w:rsid w:val="00F05D03"/>
    <w:rsid w:val="00F379F1"/>
    <w:rsid w:val="00F400A4"/>
    <w:rsid w:val="00FD71AA"/>
    <w:rsid w:val="00FE2261"/>
    <w:rsid w:val="00FF136D"/>
    <w:rsid w:val="01321C84"/>
    <w:rsid w:val="019C4CF9"/>
    <w:rsid w:val="01B10077"/>
    <w:rsid w:val="01C717F7"/>
    <w:rsid w:val="025C21E5"/>
    <w:rsid w:val="02B03D33"/>
    <w:rsid w:val="02F74159"/>
    <w:rsid w:val="03FE689B"/>
    <w:rsid w:val="045F6362"/>
    <w:rsid w:val="051F06BA"/>
    <w:rsid w:val="05401837"/>
    <w:rsid w:val="058063A5"/>
    <w:rsid w:val="06E2263F"/>
    <w:rsid w:val="0750525E"/>
    <w:rsid w:val="07622A07"/>
    <w:rsid w:val="078B0AEE"/>
    <w:rsid w:val="09017403"/>
    <w:rsid w:val="0AB56DB0"/>
    <w:rsid w:val="0AE20BD3"/>
    <w:rsid w:val="0B203D75"/>
    <w:rsid w:val="0C2455BF"/>
    <w:rsid w:val="0D075B34"/>
    <w:rsid w:val="0D816DFC"/>
    <w:rsid w:val="0EE05490"/>
    <w:rsid w:val="0EF70498"/>
    <w:rsid w:val="0F7126E3"/>
    <w:rsid w:val="0FE62944"/>
    <w:rsid w:val="12241C35"/>
    <w:rsid w:val="12CD49E2"/>
    <w:rsid w:val="13F94E0C"/>
    <w:rsid w:val="14AE2763"/>
    <w:rsid w:val="1503069E"/>
    <w:rsid w:val="15AF46A3"/>
    <w:rsid w:val="15BE28DE"/>
    <w:rsid w:val="15ED6375"/>
    <w:rsid w:val="165D79E5"/>
    <w:rsid w:val="16C05E7E"/>
    <w:rsid w:val="172B4083"/>
    <w:rsid w:val="187E6862"/>
    <w:rsid w:val="19146765"/>
    <w:rsid w:val="198E3BFB"/>
    <w:rsid w:val="19C746A5"/>
    <w:rsid w:val="1A29293A"/>
    <w:rsid w:val="1A977868"/>
    <w:rsid w:val="1B7E5025"/>
    <w:rsid w:val="1C9632F9"/>
    <w:rsid w:val="1CA43562"/>
    <w:rsid w:val="1D502607"/>
    <w:rsid w:val="1D7B7609"/>
    <w:rsid w:val="1D841E79"/>
    <w:rsid w:val="1D93339E"/>
    <w:rsid w:val="1E012AC5"/>
    <w:rsid w:val="1E3760CE"/>
    <w:rsid w:val="1EE86263"/>
    <w:rsid w:val="1F91724D"/>
    <w:rsid w:val="1F9F33E6"/>
    <w:rsid w:val="20C972EE"/>
    <w:rsid w:val="2135225B"/>
    <w:rsid w:val="21761BF5"/>
    <w:rsid w:val="21B76E08"/>
    <w:rsid w:val="226B66D3"/>
    <w:rsid w:val="22A00C1F"/>
    <w:rsid w:val="23532769"/>
    <w:rsid w:val="23E30801"/>
    <w:rsid w:val="24112CE0"/>
    <w:rsid w:val="24AC7834"/>
    <w:rsid w:val="24AE5B51"/>
    <w:rsid w:val="25105085"/>
    <w:rsid w:val="25177123"/>
    <w:rsid w:val="25B638B2"/>
    <w:rsid w:val="2635292D"/>
    <w:rsid w:val="265015FF"/>
    <w:rsid w:val="27333A09"/>
    <w:rsid w:val="27917E76"/>
    <w:rsid w:val="27F70B85"/>
    <w:rsid w:val="290471F2"/>
    <w:rsid w:val="29F825B0"/>
    <w:rsid w:val="2A53582A"/>
    <w:rsid w:val="2AE138BE"/>
    <w:rsid w:val="2AFC4C0C"/>
    <w:rsid w:val="2B9E4501"/>
    <w:rsid w:val="2D850289"/>
    <w:rsid w:val="2D8C58D2"/>
    <w:rsid w:val="2E9D46BA"/>
    <w:rsid w:val="2EAB56AF"/>
    <w:rsid w:val="2FBB657F"/>
    <w:rsid w:val="30ED221E"/>
    <w:rsid w:val="310D3483"/>
    <w:rsid w:val="31284C34"/>
    <w:rsid w:val="319101BF"/>
    <w:rsid w:val="31E33B4C"/>
    <w:rsid w:val="31F870B0"/>
    <w:rsid w:val="31F87FAB"/>
    <w:rsid w:val="320230F4"/>
    <w:rsid w:val="321B5845"/>
    <w:rsid w:val="33AE14F9"/>
    <w:rsid w:val="34266C99"/>
    <w:rsid w:val="34422921"/>
    <w:rsid w:val="35396144"/>
    <w:rsid w:val="356059A1"/>
    <w:rsid w:val="35CF2E71"/>
    <w:rsid w:val="35EC7140"/>
    <w:rsid w:val="362B1EE5"/>
    <w:rsid w:val="365F7EF0"/>
    <w:rsid w:val="36AB2B1C"/>
    <w:rsid w:val="36B8732E"/>
    <w:rsid w:val="39234D51"/>
    <w:rsid w:val="39565288"/>
    <w:rsid w:val="3A40145F"/>
    <w:rsid w:val="3A7D4ABC"/>
    <w:rsid w:val="3D997BEB"/>
    <w:rsid w:val="3DDA3EC9"/>
    <w:rsid w:val="3E92588F"/>
    <w:rsid w:val="3EE6264C"/>
    <w:rsid w:val="3F2F4405"/>
    <w:rsid w:val="3FA2723E"/>
    <w:rsid w:val="3FF93099"/>
    <w:rsid w:val="401E65CC"/>
    <w:rsid w:val="403F6815"/>
    <w:rsid w:val="40965312"/>
    <w:rsid w:val="40E010F2"/>
    <w:rsid w:val="410235C7"/>
    <w:rsid w:val="42903DD7"/>
    <w:rsid w:val="42C34C52"/>
    <w:rsid w:val="430D4891"/>
    <w:rsid w:val="43887A2B"/>
    <w:rsid w:val="443F1043"/>
    <w:rsid w:val="44910ABF"/>
    <w:rsid w:val="44A647EC"/>
    <w:rsid w:val="45211A73"/>
    <w:rsid w:val="45E27B0C"/>
    <w:rsid w:val="46615771"/>
    <w:rsid w:val="467D6156"/>
    <w:rsid w:val="47FC0896"/>
    <w:rsid w:val="48B43633"/>
    <w:rsid w:val="48EC125A"/>
    <w:rsid w:val="490C40E4"/>
    <w:rsid w:val="4978505D"/>
    <w:rsid w:val="4AB85599"/>
    <w:rsid w:val="4B2C49F2"/>
    <w:rsid w:val="4C7E6A0E"/>
    <w:rsid w:val="4CBC5768"/>
    <w:rsid w:val="4DB139B9"/>
    <w:rsid w:val="4E69548F"/>
    <w:rsid w:val="4E6A5471"/>
    <w:rsid w:val="4EAB6A50"/>
    <w:rsid w:val="4EAF2F8D"/>
    <w:rsid w:val="4F8C7560"/>
    <w:rsid w:val="50772B56"/>
    <w:rsid w:val="50D515E2"/>
    <w:rsid w:val="50E62D05"/>
    <w:rsid w:val="51F63262"/>
    <w:rsid w:val="52C63ED7"/>
    <w:rsid w:val="52D63095"/>
    <w:rsid w:val="532C21D5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6450EB0"/>
    <w:rsid w:val="567860C9"/>
    <w:rsid w:val="572416A7"/>
    <w:rsid w:val="57461C97"/>
    <w:rsid w:val="581275BB"/>
    <w:rsid w:val="58660D8F"/>
    <w:rsid w:val="59497590"/>
    <w:rsid w:val="5A547EDC"/>
    <w:rsid w:val="5A9A1062"/>
    <w:rsid w:val="5A9E0527"/>
    <w:rsid w:val="5B0A1C4C"/>
    <w:rsid w:val="5B193DB0"/>
    <w:rsid w:val="5B3A60D1"/>
    <w:rsid w:val="5C396111"/>
    <w:rsid w:val="5D1771F3"/>
    <w:rsid w:val="5E151DAC"/>
    <w:rsid w:val="5E764441"/>
    <w:rsid w:val="5E9C310C"/>
    <w:rsid w:val="5EBA2DB1"/>
    <w:rsid w:val="5EBC2246"/>
    <w:rsid w:val="5EDE6F00"/>
    <w:rsid w:val="5F89686F"/>
    <w:rsid w:val="607A0906"/>
    <w:rsid w:val="60ED2518"/>
    <w:rsid w:val="61735D72"/>
    <w:rsid w:val="61E65427"/>
    <w:rsid w:val="62101DFC"/>
    <w:rsid w:val="62423A32"/>
    <w:rsid w:val="625E3C97"/>
    <w:rsid w:val="633A1634"/>
    <w:rsid w:val="63DE6EFC"/>
    <w:rsid w:val="64665F13"/>
    <w:rsid w:val="64CA5F9E"/>
    <w:rsid w:val="65337CCF"/>
    <w:rsid w:val="654B2B3A"/>
    <w:rsid w:val="656B7B11"/>
    <w:rsid w:val="66766D5A"/>
    <w:rsid w:val="66B049F0"/>
    <w:rsid w:val="66B818E2"/>
    <w:rsid w:val="67A967F9"/>
    <w:rsid w:val="67F62572"/>
    <w:rsid w:val="68800D61"/>
    <w:rsid w:val="689A7531"/>
    <w:rsid w:val="68AB215A"/>
    <w:rsid w:val="68D33C0D"/>
    <w:rsid w:val="69A765DE"/>
    <w:rsid w:val="69F65D68"/>
    <w:rsid w:val="6BE00593"/>
    <w:rsid w:val="6C840C37"/>
    <w:rsid w:val="6D331C7B"/>
    <w:rsid w:val="6D361C0C"/>
    <w:rsid w:val="6DEE19C9"/>
    <w:rsid w:val="6F946BAC"/>
    <w:rsid w:val="6FD13519"/>
    <w:rsid w:val="71847E54"/>
    <w:rsid w:val="71D11C22"/>
    <w:rsid w:val="72807B8B"/>
    <w:rsid w:val="729F0A6C"/>
    <w:rsid w:val="72C85649"/>
    <w:rsid w:val="72EE03FA"/>
    <w:rsid w:val="72F61564"/>
    <w:rsid w:val="730D5BC5"/>
    <w:rsid w:val="732832DA"/>
    <w:rsid w:val="73737FFC"/>
    <w:rsid w:val="73803C38"/>
    <w:rsid w:val="747552E2"/>
    <w:rsid w:val="74A85A04"/>
    <w:rsid w:val="74E63D3E"/>
    <w:rsid w:val="750D1061"/>
    <w:rsid w:val="75D86032"/>
    <w:rsid w:val="75E30990"/>
    <w:rsid w:val="75E909A0"/>
    <w:rsid w:val="76B650DD"/>
    <w:rsid w:val="76CD5981"/>
    <w:rsid w:val="76DC033B"/>
    <w:rsid w:val="7804502A"/>
    <w:rsid w:val="78BF5709"/>
    <w:rsid w:val="78C3153D"/>
    <w:rsid w:val="78FE1E41"/>
    <w:rsid w:val="792E33F0"/>
    <w:rsid w:val="79EF17A1"/>
    <w:rsid w:val="7A1F01CC"/>
    <w:rsid w:val="7AB631CE"/>
    <w:rsid w:val="7AFF25B8"/>
    <w:rsid w:val="7B2C4592"/>
    <w:rsid w:val="7B762E0D"/>
    <w:rsid w:val="7BAC5C79"/>
    <w:rsid w:val="7BCB6903"/>
    <w:rsid w:val="7C956B96"/>
    <w:rsid w:val="7CB070E5"/>
    <w:rsid w:val="7CB737C7"/>
    <w:rsid w:val="7CCC5E7D"/>
    <w:rsid w:val="7CD87DFE"/>
    <w:rsid w:val="7D515799"/>
    <w:rsid w:val="7D5D23E1"/>
    <w:rsid w:val="7DBB6BA7"/>
    <w:rsid w:val="7F3747BB"/>
    <w:rsid w:val="7FC61DF7"/>
    <w:rsid w:val="7FD9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7E1A8"/>
  <w15:docId w15:val="{C7B039BA-D699-4086-A8F1-7AF77E8C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daoyu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zbb@cnh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456</Words>
  <Characters>2605</Characters>
  <Application>Microsoft Office Word</Application>
  <DocSecurity>0</DocSecurity>
  <Lines>21</Lines>
  <Paragraphs>6</Paragraphs>
  <ScaleCrop>false</ScaleCrop>
  <Company>WORKGROUP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25</cp:revision>
  <cp:lastPrinted>2020-05-28T06:26:00Z</cp:lastPrinted>
  <dcterms:created xsi:type="dcterms:W3CDTF">2019-03-09T05:02:00Z</dcterms:created>
  <dcterms:modified xsi:type="dcterms:W3CDTF">2022-06-07T02:45:00Z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