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150" w:afterAutospacing="0"/>
        <w:ind w:left="0" w:right="0"/>
        <w:jc w:val="center"/>
        <w:rPr>
          <w:rFonts w:hint="eastAsia" w:ascii="宋体" w:hAnsi="宋体" w:eastAsia="宋体" w:cs="宋体"/>
          <w:sz w:val="30"/>
          <w:szCs w:val="30"/>
        </w:rPr>
      </w:pPr>
      <w:r>
        <w:rPr>
          <w:rFonts w:hint="eastAsia" w:ascii="宋体" w:hAnsi="宋体" w:eastAsia="宋体" w:cs="宋体"/>
          <w:b/>
          <w:bCs/>
          <w:i w:val="0"/>
          <w:iCs w:val="0"/>
          <w:caps w:val="0"/>
          <w:color w:val="333333"/>
          <w:spacing w:val="0"/>
          <w:sz w:val="30"/>
          <w:szCs w:val="30"/>
          <w:shd w:val="clear" w:fill="FFFFFF"/>
        </w:rPr>
        <w:t>浙江新和成股份有限公司新昌区域广告宣传设计及制作安装项目招标公告</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b/>
          <w:bCs/>
          <w:i w:val="0"/>
          <w:iCs w:val="0"/>
          <w:caps w:val="0"/>
          <w:color w:val="333333"/>
          <w:spacing w:val="0"/>
          <w:sz w:val="21"/>
          <w:szCs w:val="21"/>
          <w:shd w:val="clear" w:fill="FFFFFF"/>
        </w:rPr>
        <w:t>1.项目名称</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浙江新和成股份有限公司新昌区域广告宣传设计及制作安装项目。</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b/>
          <w:bCs/>
          <w:i w:val="0"/>
          <w:iCs w:val="0"/>
          <w:caps w:val="0"/>
          <w:color w:val="333333"/>
          <w:spacing w:val="0"/>
          <w:sz w:val="21"/>
          <w:szCs w:val="21"/>
          <w:shd w:val="clear" w:fill="FFFFFF"/>
        </w:rPr>
        <w:t>2.项目概况及招标范围</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2.1 项目地点：股份总部、新昌基地（包括塔山生产区、江北路4号厂区、梅渚厂区）、人类营养品经营事业部（大明市健康产业园） ；</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2.2 招标范围：平面设计服务，包括但不限于</w:t>
      </w:r>
      <w:bookmarkStart w:id="0" w:name="_GoBack"/>
      <w:bookmarkEnd w:id="0"/>
      <w:r>
        <w:rPr>
          <w:rFonts w:hint="eastAsia" w:ascii="宋体" w:hAnsi="宋体" w:eastAsia="宋体" w:cs="宋体"/>
          <w:i w:val="0"/>
          <w:iCs w:val="0"/>
          <w:caps w:val="0"/>
          <w:color w:val="333333"/>
          <w:spacing w:val="0"/>
          <w:sz w:val="21"/>
          <w:szCs w:val="21"/>
          <w:shd w:val="clear" w:fill="FFFFFF"/>
        </w:rPr>
        <w:t>海报、标识标牌、户外喷绘、写真展板、印刷类等宣传物料；同时包括上述设计物料的制作、安装、拆卸服务。</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2.3 项目规模：采用框架加订单的采购方式，实际结算金额以实际发生及最终审定金额为准；</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2.4 计划工期：自合同签订之日起三年。</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b/>
          <w:bCs/>
          <w:i w:val="0"/>
          <w:iCs w:val="0"/>
          <w:caps w:val="0"/>
          <w:color w:val="333333"/>
          <w:spacing w:val="0"/>
          <w:sz w:val="21"/>
          <w:szCs w:val="21"/>
          <w:shd w:val="clear" w:fill="FFFFFF"/>
        </w:rPr>
        <w:t>3.投标人资质要求</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3.1 投标申请人须是在中国境内注册，具有独立法人资格和承担民事责任的能力。</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3.2 近3年（2021年-2023年）具有类似业绩经验（上市企业或政府机构）至少一项。</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3.3 投标人应具有履行合同所必需的专业设计、制作、安装能力；具有完善的安全管理规范和要求；服务意识好,配送及时,能在2小时内响应，并在12小时内配送到货，并能接受临时加急制作及售后服务，在新昌或嵊州地区有固定的经营场所，制作产品质量可靠、性能稳定。</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3.4 本次招标不接受联合体投标。不得挂靠，不得分包、转包。</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b/>
          <w:bCs/>
          <w:i w:val="0"/>
          <w:iCs w:val="0"/>
          <w:caps w:val="0"/>
          <w:color w:val="333333"/>
          <w:spacing w:val="0"/>
          <w:sz w:val="21"/>
          <w:szCs w:val="21"/>
          <w:shd w:val="clear" w:fill="FFFFFF"/>
        </w:rPr>
        <w:t>4.报名投标</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4.1 报名方式：凡有意参加报名的投标人，请至新和成采购平台（ http://61.175.247.18:7001/srm/web/ZCRG01 ）注册，如无法在采购平台完成注册的，可向网页中在线客户人员反馈处理。注册成功后，请根据公告项目名称及报名要求，在报名截止时间前将报名文件上传至新和成采购平台，报名文件主题请注明报名单位名称和公告对应的文件名称，并同步电话联系公司招标办(详见6联系方式)。未按照此方式报名的，视作无效报名。</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4.2 报名截止日期：2024-07-26 17:00</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b/>
          <w:bCs/>
          <w:i w:val="0"/>
          <w:iCs w:val="0"/>
          <w:caps w:val="0"/>
          <w:color w:val="333333"/>
          <w:spacing w:val="0"/>
          <w:sz w:val="21"/>
          <w:szCs w:val="21"/>
          <w:shd w:val="clear" w:fill="FFFFFF"/>
        </w:rPr>
        <w:t>4.3报名资料</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b/>
          <w:bCs/>
          <w:i w:val="0"/>
          <w:iCs w:val="0"/>
          <w:caps w:val="0"/>
          <w:color w:val="333333"/>
          <w:spacing w:val="0"/>
          <w:sz w:val="21"/>
          <w:szCs w:val="21"/>
          <w:shd w:val="clear" w:fill="FFFFFF"/>
        </w:rPr>
        <w:t>  报名资料包括但不限于以下内容:</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4.3.1 关联交易承诺函（模版下载详见新和成采购平台报名页面）</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4.3.2 授权委托书（模版下载详见新和成采购平台报名页面）</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4.3.3 营业执照副本的复印件加盖公章（包括年检记录）(五证合一后的新证)</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4.3.4 资质证书副本的复印件（加盖公章）</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4.3.5 安全生产许可证（施工）产品生产许可证或行业特殊许可证（加盖公章）</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4.3.6 提供2021年-2023年经会计事务所审计的财务报表（资产负债表、利润表、现金流量表）加盖公章</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4.3.7 近三年业绩合同证明或中标通知书（加盖公章）</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b/>
          <w:bCs/>
          <w:i w:val="0"/>
          <w:iCs w:val="0"/>
          <w:caps w:val="0"/>
          <w:color w:val="333333"/>
          <w:spacing w:val="0"/>
          <w:sz w:val="21"/>
          <w:szCs w:val="21"/>
          <w:shd w:val="clear" w:fill="FFFFFF"/>
        </w:rPr>
        <w:t>5.招标文件获取</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  报名截止后，对所有报名单位进行资料初审或考察，对满足招标需求的单位在新和成采购平台发放招标文件。</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b/>
          <w:bCs/>
          <w:i w:val="0"/>
          <w:iCs w:val="0"/>
          <w:caps w:val="0"/>
          <w:color w:val="333333"/>
          <w:spacing w:val="0"/>
          <w:sz w:val="21"/>
          <w:szCs w:val="21"/>
          <w:shd w:val="clear" w:fill="FFFFFF"/>
        </w:rPr>
        <w:t>6.联系方式</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招标人：浙江新和成股份有限公司</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技术咨询：董老师0575-86112162</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招标咨询：王老师0575-86133092</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地址：浙江省新昌县新昌大道西路418号</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邮箱：zb.ztb@cnhu.com</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备注：无论报名或投标结果如何，投标人自行承担所有参与投标活动有关的全部费用。报名单位不能满足招标需求时，招标人可再次发布招标公告征集投标单位。</w:t>
      </w:r>
    </w:p>
    <w:p>
      <w:pPr>
        <w:pStyle w:val="2"/>
        <w:keepNext w:val="0"/>
        <w:keepLines w:val="0"/>
        <w:widowControl/>
        <w:suppressLineNumbers w:val="0"/>
        <w:spacing w:before="0" w:beforeAutospacing="0" w:after="150" w:afterAutospacing="0"/>
        <w:ind w:left="0" w:right="0"/>
        <w:jc w:val="right"/>
      </w:pPr>
      <w:r>
        <w:rPr>
          <w:rFonts w:hint="eastAsia" w:ascii="宋体" w:hAnsi="宋体" w:eastAsia="宋体" w:cs="宋体"/>
          <w:b/>
          <w:bCs/>
          <w:i w:val="0"/>
          <w:iCs w:val="0"/>
          <w:caps w:val="0"/>
          <w:color w:val="333333"/>
          <w:spacing w:val="0"/>
          <w:sz w:val="21"/>
          <w:szCs w:val="21"/>
          <w:shd w:val="clear" w:fill="FFFFFF"/>
        </w:rPr>
        <w:t>浙江新和成股份有限公司</w:t>
      </w:r>
    </w:p>
    <w:p>
      <w:pPr>
        <w:pStyle w:val="2"/>
        <w:keepNext w:val="0"/>
        <w:keepLines w:val="0"/>
        <w:widowControl/>
        <w:suppressLineNumbers w:val="0"/>
        <w:spacing w:before="0" w:beforeAutospacing="0" w:after="150" w:afterAutospacing="0"/>
        <w:ind w:left="0" w:right="0"/>
        <w:jc w:val="right"/>
      </w:pPr>
      <w:r>
        <w:rPr>
          <w:rFonts w:hint="eastAsia" w:ascii="宋体" w:hAnsi="宋体" w:eastAsia="宋体" w:cs="宋体"/>
          <w:b/>
          <w:bCs/>
          <w:i w:val="0"/>
          <w:iCs w:val="0"/>
          <w:caps w:val="0"/>
          <w:color w:val="333333"/>
          <w:spacing w:val="0"/>
          <w:sz w:val="21"/>
          <w:szCs w:val="21"/>
          <w:shd w:val="clear" w:fill="FFFFFF"/>
        </w:rPr>
        <w:t>2024-07-19</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443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2024-07-19T01:12:06Z</dcterms:created>
  <dc:creator>01022</dc:creator>
  <cp:lastModifiedBy>东南眉目</cp:lastModifiedBy>
  <dcterms:modified xsi:type="dcterms:W3CDTF">2024-07-19T01:12:15Z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4B11B532507B4EBA97057EB6CBCE6800</vt:lpwstr>
  </property>
</Properties>
</file>