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bookmarkStart w:id="0" w:name="_GoBack"/>
      <w:r>
        <w:rPr>
          <w:rFonts w:cs="Helvetica" w:hint="eastAsia"/>
          <w:b/>
          <w:bCs/>
          <w:color w:val="333333"/>
          <w:sz w:val="30"/>
          <w:szCs w:val="30"/>
        </w:rPr>
        <w:t>山东新和成药业有限公司危险废物（精馏残渣、精馏残液）委外处置招标公告</w:t>
      </w:r>
    </w:p>
    <w:bookmarkEnd w:id="0"/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山东新和成药业有限公司危险废物（精馏残渣、精馏残液）委外处置。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项目内容：山东新和成药业有限公司生产过程中产生的精馏残渣，属于危险废物。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处理数量：①精馏残渣（900-013-11）招标量为800t/年，合同期限：2025.2-2025.12.31，外运方式为高栏车，每月2-3车。 ②精馏残液（900-013-11）：招标量为240吨/月，合同期限：2025.2-2025.4.31，外运方式为罐车</w:t>
      </w:r>
      <w:proofErr w:type="gramStart"/>
      <w:r>
        <w:rPr>
          <w:rFonts w:hint="eastAsia"/>
          <w:color w:val="333333"/>
          <w:sz w:val="21"/>
          <w:szCs w:val="21"/>
        </w:rPr>
        <w:t>或吨桶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项目地点：山东新和成药业有限公司位于潍坊市滨海区珠江西二街01999号。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项目要求：投标方要有相应</w:t>
      </w:r>
      <w:proofErr w:type="gramStart"/>
      <w:r>
        <w:rPr>
          <w:rFonts w:hint="eastAsia"/>
          <w:color w:val="333333"/>
          <w:sz w:val="21"/>
          <w:szCs w:val="21"/>
        </w:rPr>
        <w:t>的危废处置</w:t>
      </w:r>
      <w:proofErr w:type="gramEnd"/>
      <w:r>
        <w:rPr>
          <w:rFonts w:hint="eastAsia"/>
          <w:color w:val="333333"/>
          <w:sz w:val="21"/>
          <w:szCs w:val="21"/>
        </w:rPr>
        <w:t>资质，目前不能</w:t>
      </w:r>
      <w:proofErr w:type="gramStart"/>
      <w:r>
        <w:rPr>
          <w:rFonts w:hint="eastAsia"/>
          <w:color w:val="333333"/>
          <w:sz w:val="21"/>
          <w:szCs w:val="21"/>
        </w:rPr>
        <w:t>接收危废的</w:t>
      </w:r>
      <w:proofErr w:type="gramEnd"/>
      <w:r>
        <w:rPr>
          <w:rFonts w:hint="eastAsia"/>
          <w:color w:val="333333"/>
          <w:sz w:val="21"/>
          <w:szCs w:val="21"/>
        </w:rPr>
        <w:t>处置单位请勿报名。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提货期限：中标人自行提货，合同签订后按照甲方生产要求转运危险废物，不得拖延转移时间。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2.6 项目结算：提供6%增值税专用发票。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2.7 样品：各投标公司可在报名截止</w:t>
      </w:r>
      <w:proofErr w:type="gramStart"/>
      <w:r>
        <w:rPr>
          <w:rFonts w:hint="eastAsia"/>
          <w:color w:val="333333"/>
          <w:sz w:val="21"/>
          <w:szCs w:val="21"/>
        </w:rPr>
        <w:t>前联系</w:t>
      </w:r>
      <w:proofErr w:type="gramEnd"/>
      <w:r>
        <w:rPr>
          <w:rFonts w:hint="eastAsia"/>
          <w:color w:val="333333"/>
          <w:sz w:val="21"/>
          <w:szCs w:val="21"/>
        </w:rPr>
        <w:t>辛老师15563616552</w:t>
      </w:r>
      <w:proofErr w:type="gramStart"/>
      <w:r>
        <w:rPr>
          <w:rFonts w:hint="eastAsia"/>
          <w:color w:val="333333"/>
          <w:sz w:val="21"/>
          <w:szCs w:val="21"/>
        </w:rPr>
        <w:t>咨询危废种类</w:t>
      </w:r>
      <w:proofErr w:type="gramEnd"/>
      <w:r>
        <w:rPr>
          <w:rFonts w:hint="eastAsia"/>
          <w:color w:val="333333"/>
          <w:sz w:val="21"/>
          <w:szCs w:val="21"/>
        </w:rPr>
        <w:t>和邮寄样品。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成立三年以上，具备独立承担民事责任的能力，具有法人资格或者得到企业法人的授权，具有良好的商业信誉，近三年经营活动中无违法、违规记录和重大法律纠纷。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营业执照注册地限山东省内，注册资本在1000万元以上，投标公司应保证有招标项目的相应资金。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企业具备完备的相关资质和危险废物经营许可证，需按照国家的法律法规进行合法处置或利用，保证废物去向明确，做到备案可查。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投标人须具有危险废物道路运输许可证，车辆为危险废物专用车，驾驶人员具有危货运输驾驶资格。无危险废物道路运输许可证的投标人，可与具备运输资质的单位签订有效的运输协议，运输协议需附在投标文件中，资质要求同上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业绩要求：投标人需提供近三年（2022年至2024年）相关</w:t>
      </w:r>
      <w:proofErr w:type="gramStart"/>
      <w:r>
        <w:rPr>
          <w:rFonts w:hint="eastAsia"/>
          <w:color w:val="333333"/>
          <w:sz w:val="21"/>
          <w:szCs w:val="21"/>
        </w:rPr>
        <w:t>危废销售</w:t>
      </w:r>
      <w:proofErr w:type="gramEnd"/>
      <w:r>
        <w:rPr>
          <w:rFonts w:hint="eastAsia"/>
          <w:color w:val="333333"/>
          <w:sz w:val="21"/>
          <w:szCs w:val="21"/>
        </w:rPr>
        <w:t>业绩或转移联单，业绩证明材料为合同原件扫描件，投标人提供的业绩证证明材料作为评标委员会评标的重要评审内容，投标文件如不提供业绩证明材料的合同原件扫描件，引起的不利后果投标人自行承担。招标人保留查验销售合同原件的权利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需中标公司协助做好危险废物转移备案工作，每季度</w:t>
      </w:r>
      <w:proofErr w:type="gramStart"/>
      <w:r>
        <w:rPr>
          <w:rFonts w:hint="eastAsia"/>
          <w:color w:val="333333"/>
          <w:sz w:val="21"/>
          <w:szCs w:val="21"/>
        </w:rPr>
        <w:t>反馈危废处置</w:t>
      </w:r>
      <w:proofErr w:type="gramEnd"/>
      <w:r>
        <w:rPr>
          <w:rFonts w:hint="eastAsia"/>
          <w:color w:val="333333"/>
          <w:sz w:val="21"/>
          <w:szCs w:val="21"/>
        </w:rPr>
        <w:t>情况。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本次招标不接受联合体、代理商投标。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4.报名投标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、中国采购与招标网（</w:t>
      </w:r>
      <w:proofErr w:type="gramStart"/>
      <w:r>
        <w:rPr>
          <w:rFonts w:hint="eastAsia"/>
          <w:color w:val="333333"/>
          <w:sz w:val="21"/>
          <w:szCs w:val="21"/>
        </w:rPr>
        <w:t>元博网</w:t>
      </w:r>
      <w:proofErr w:type="gramEnd"/>
      <w:r>
        <w:rPr>
          <w:rFonts w:hint="eastAsia"/>
          <w:color w:val="333333"/>
          <w:sz w:val="21"/>
          <w:szCs w:val="21"/>
        </w:rPr>
        <w:t>）、新和成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报名截止日期：2025-01-22 11:30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营业执照副本复印件（加盖公章）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危险废物经营许可证（加盖公章）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近三年同类业绩证明材料（合同等）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道路运输的相关资质合同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招标人：山东新和成药业有限公司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技术咨询：辛老师 15563616552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招标咨询：李老师 0536-7038517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山东新和成药业有限公司</w:t>
      </w:r>
    </w:p>
    <w:p w:rsidR="009513C0" w:rsidRDefault="009513C0" w:rsidP="009513C0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2025-02-19</w:t>
      </w:r>
    </w:p>
    <w:p w:rsidR="00E92612" w:rsidRDefault="009513C0"/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C0"/>
    <w:rsid w:val="00501069"/>
    <w:rsid w:val="007C1F84"/>
    <w:rsid w:val="009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B9AF8-FCBB-4695-B770-E2650E4C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3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>P R C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2025-02-19T00:43:00Z</dcterms:created>
  <dcterms:modified xsi:type="dcterms:W3CDTF">2025-02-19T00:43:00Z</dcterms:modified>
</cp:coreProperties>
</file>