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outlineLvl w:val="1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5</w:t>
      </w:r>
      <w:r>
        <w:rPr>
          <w:rFonts w:hint="eastAsia" w:ascii="宋体" w:hAnsi="宋体" w:eastAsia="宋体" w:cs="宋体"/>
          <w:b/>
          <w:sz w:val="32"/>
          <w:szCs w:val="32"/>
        </w:rPr>
        <w:t>-202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sz w:val="32"/>
          <w:szCs w:val="32"/>
        </w:rPr>
        <w:t>年新和成上虞基地员工接送车项目招标公告</w:t>
      </w:r>
    </w:p>
    <w:p>
      <w:pPr>
        <w:spacing w:line="360" w:lineRule="auto"/>
        <w:rPr>
          <w:rFonts w:ascii="宋体" w:hAnsi="宋体" w:eastAsia="宋体" w:cs="宋体"/>
          <w:b/>
          <w:szCs w:val="21"/>
        </w:rPr>
      </w:pPr>
      <w:bookmarkStart w:id="1" w:name="_GoBack"/>
      <w:bookmarkStart w:id="0" w:name="OLE_LINK1"/>
      <w:r>
        <w:rPr>
          <w:rFonts w:hint="eastAsia" w:ascii="宋体" w:hAnsi="宋体" w:eastAsia="宋体" w:cs="宋体"/>
          <w:b/>
          <w:szCs w:val="21"/>
        </w:rPr>
        <w:t>1</w:t>
      </w:r>
      <w:r>
        <w:rPr>
          <w:rFonts w:hint="eastAsia" w:ascii="宋体" w:hAnsi="宋体" w:eastAsia="宋体" w:cs="宋体"/>
          <w:b/>
          <w:szCs w:val="21"/>
          <w:lang w:eastAsia="zh-CN"/>
        </w:rPr>
        <w:t>、</w:t>
      </w:r>
      <w:r>
        <w:rPr>
          <w:rFonts w:hint="eastAsia" w:ascii="宋体" w:hAnsi="宋体" w:eastAsia="宋体" w:cs="宋体"/>
          <w:b/>
          <w:szCs w:val="21"/>
        </w:rPr>
        <w:t>项目名称</w:t>
      </w:r>
    </w:p>
    <w:p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 xml:space="preserve">    2025-2027年</w:t>
      </w:r>
      <w:r>
        <w:rPr>
          <w:rFonts w:hint="eastAsia" w:asciiTheme="minorEastAsia" w:hAnsiTheme="minorEastAsia" w:cstheme="minorEastAsia"/>
          <w:szCs w:val="21"/>
        </w:rPr>
        <w:t>新和成上虞基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地员工接送车项目。</w:t>
      </w:r>
    </w:p>
    <w:p>
      <w:pPr>
        <w:spacing w:line="360" w:lineRule="auto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2</w:t>
      </w:r>
      <w:r>
        <w:rPr>
          <w:rFonts w:hint="eastAsia" w:ascii="宋体" w:hAnsi="宋体" w:eastAsia="宋体" w:cs="宋体"/>
          <w:b/>
          <w:szCs w:val="21"/>
          <w:lang w:eastAsia="zh-CN"/>
        </w:rPr>
        <w:t>、</w:t>
      </w:r>
      <w:r>
        <w:rPr>
          <w:rFonts w:hint="eastAsia" w:ascii="宋体" w:hAnsi="宋体" w:eastAsia="宋体" w:cs="宋体"/>
          <w:b/>
          <w:szCs w:val="21"/>
        </w:rPr>
        <w:t>项目概括与招标范围</w:t>
      </w:r>
    </w:p>
    <w:p>
      <w:pPr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2.1项目概况：</w:t>
      </w:r>
    </w:p>
    <w:p>
      <w:pPr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2.1.1接送车分二个标段。</w:t>
      </w:r>
    </w:p>
    <w:p>
      <w:pPr>
        <w:spacing w:line="360" w:lineRule="auto"/>
        <w:rPr>
          <w:rFonts w:hint="eastAsia" w:ascii="宋体" w:hAnsi="宋体"/>
          <w:color w:val="000000"/>
          <w:highlight w:val="none"/>
        </w:rPr>
      </w:pPr>
      <w:r>
        <w:rPr>
          <w:rFonts w:hint="eastAsia" w:ascii="宋体" w:hAnsi="宋体"/>
          <w:b/>
          <w:color w:val="000000"/>
          <w:highlight w:val="none"/>
        </w:rPr>
        <w:t>一标段：</w:t>
      </w:r>
      <w:r>
        <w:rPr>
          <w:rFonts w:hint="eastAsia" w:ascii="宋体" w:hAnsi="宋体"/>
          <w:color w:val="000000"/>
          <w:highlight w:val="none"/>
        </w:rPr>
        <w:t>每天厂区至盖北、舜东、</w:t>
      </w:r>
      <w:r>
        <w:rPr>
          <w:rFonts w:hint="eastAsia" w:ascii="宋体" w:hAnsi="宋体"/>
          <w:color w:val="000000"/>
          <w:highlight w:val="none"/>
          <w:lang w:val="en-US" w:eastAsia="zh-CN"/>
        </w:rPr>
        <w:t>未来派</w:t>
      </w:r>
      <w:r>
        <w:rPr>
          <w:rFonts w:hint="eastAsia" w:ascii="宋体" w:hAnsi="宋体"/>
          <w:color w:val="000000"/>
          <w:highlight w:val="none"/>
        </w:rPr>
        <w:t>、百官往返</w:t>
      </w:r>
      <w:r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及临时用车</w:t>
      </w:r>
      <w:r>
        <w:rPr>
          <w:rFonts w:hint="eastAsia" w:ascii="宋体" w:hAnsi="宋体"/>
          <w:color w:val="000000"/>
          <w:highlight w:val="none"/>
        </w:rPr>
        <w:t>，主要线路为：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highlight w:val="none"/>
        </w:rPr>
        <w:t>盖北至厂区</w:t>
      </w:r>
      <w:r>
        <w:rPr>
          <w:rFonts w:hint="eastAsia" w:ascii="宋体" w:hAnsi="宋体" w:eastAsia="宋体" w:cs="宋体"/>
          <w:spacing w:val="8"/>
          <w:kern w:val="0"/>
          <w:szCs w:val="21"/>
          <w:highlight w:val="none"/>
        </w:rPr>
        <w:t>（</w:t>
      </w:r>
      <w:r>
        <w:rPr>
          <w:rFonts w:hint="eastAsia" w:ascii="宋体" w:hAnsi="宋体" w:eastAsia="宋体" w:cs="宋体"/>
          <w:spacing w:val="8"/>
          <w:kern w:val="0"/>
          <w:szCs w:val="21"/>
          <w:highlight w:val="none"/>
          <w:lang w:val="en-US" w:eastAsia="zh-CN"/>
        </w:rPr>
        <w:t>55</w:t>
      </w:r>
      <w:r>
        <w:rPr>
          <w:rFonts w:hint="eastAsia" w:ascii="宋体" w:hAnsi="宋体" w:eastAsia="宋体" w:cs="宋体"/>
          <w:spacing w:val="8"/>
          <w:kern w:val="0"/>
          <w:szCs w:val="21"/>
          <w:highlight w:val="none"/>
        </w:rPr>
        <w:t>座，</w:t>
      </w:r>
      <w:r>
        <w:rPr>
          <w:rFonts w:hint="eastAsia" w:ascii="宋体" w:hAnsi="宋体"/>
          <w:color w:val="000000"/>
          <w:highlight w:val="none"/>
          <w:lang w:val="en-US" w:eastAsia="zh-CN"/>
        </w:rPr>
        <w:t>月均448趟</w:t>
      </w:r>
      <w:r>
        <w:rPr>
          <w:rFonts w:hint="eastAsia" w:ascii="宋体" w:hAnsi="宋体" w:eastAsia="宋体" w:cs="宋体"/>
          <w:spacing w:val="8"/>
          <w:kern w:val="0"/>
          <w:szCs w:val="21"/>
          <w:highlight w:val="none"/>
        </w:rPr>
        <w:t>）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/>
          <w:color w:val="000000"/>
          <w:highlight w:val="none"/>
          <w:lang w:val="en-US" w:eastAsia="zh-CN"/>
        </w:rPr>
      </w:pPr>
      <w:r>
        <w:rPr>
          <w:rFonts w:hint="eastAsia" w:ascii="宋体" w:hAnsi="宋体"/>
          <w:color w:val="000000"/>
          <w:highlight w:val="none"/>
          <w:lang w:val="en-US" w:eastAsia="zh-CN"/>
        </w:rPr>
        <w:t>日班班车：7：10-7：30盖北-公司工作日每天4趟（周末两天各2趟），</w:t>
      </w:r>
    </w:p>
    <w:p>
      <w:pPr>
        <w:numPr>
          <w:ilvl w:val="0"/>
          <w:numId w:val="0"/>
        </w:numPr>
        <w:spacing w:line="360" w:lineRule="auto"/>
        <w:ind w:firstLine="1470" w:firstLineChars="700"/>
        <w:rPr>
          <w:rFonts w:hint="default" w:ascii="宋体" w:hAnsi="宋体"/>
          <w:color w:val="000000"/>
          <w:highlight w:val="none"/>
          <w:lang w:val="en-US" w:eastAsia="zh-CN"/>
        </w:rPr>
      </w:pPr>
      <w:r>
        <w:rPr>
          <w:rFonts w:hint="eastAsia" w:ascii="宋体" w:hAnsi="宋体"/>
          <w:color w:val="000000"/>
          <w:highlight w:val="none"/>
          <w:lang w:val="en-US" w:eastAsia="zh-CN"/>
        </w:rPr>
        <w:t>16:50-17:30公司-盖北工作日每天4趟（周末两天各2趟）；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宋体" w:hAnsi="宋体"/>
          <w:color w:val="000000"/>
          <w:highlight w:val="none"/>
          <w:lang w:val="en-US" w:eastAsia="zh-CN"/>
        </w:rPr>
      </w:pPr>
      <w:r>
        <w:rPr>
          <w:rFonts w:hint="eastAsia" w:ascii="宋体" w:hAnsi="宋体"/>
          <w:color w:val="000000"/>
          <w:highlight w:val="none"/>
          <w:lang w:val="en-US" w:eastAsia="zh-CN"/>
        </w:rPr>
        <w:t>中班班车：15:20-15:30盖北-公司每天2趟，第二天0:20-0:30公司-盖北每天2趟；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宋体" w:hAnsi="宋体"/>
          <w:color w:val="000000"/>
          <w:highlight w:val="none"/>
          <w:lang w:val="en-US" w:eastAsia="zh-CN"/>
        </w:rPr>
      </w:pPr>
      <w:r>
        <w:rPr>
          <w:rFonts w:hint="eastAsia" w:ascii="宋体" w:hAnsi="宋体"/>
          <w:color w:val="000000"/>
          <w:highlight w:val="none"/>
          <w:lang w:val="en-US" w:eastAsia="zh-CN"/>
        </w:rPr>
        <w:t>早班班车：23:20-23:30盖北-公司每天2趟，第二天8：20-8：30盖北-公司每天2趟；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highlight w:val="none"/>
        </w:rPr>
        <w:t>舜东至厂区</w:t>
      </w:r>
      <w:r>
        <w:rPr>
          <w:rFonts w:hint="eastAsia" w:ascii="宋体" w:hAnsi="宋体" w:eastAsia="宋体" w:cs="宋体"/>
          <w:spacing w:val="8"/>
          <w:kern w:val="0"/>
          <w:szCs w:val="21"/>
          <w:highlight w:val="none"/>
        </w:rPr>
        <w:t>（</w:t>
      </w:r>
      <w:r>
        <w:rPr>
          <w:rFonts w:hint="eastAsia" w:ascii="宋体" w:hAnsi="宋体" w:eastAsia="宋体" w:cs="宋体"/>
          <w:spacing w:val="8"/>
          <w:kern w:val="0"/>
          <w:szCs w:val="21"/>
          <w:highlight w:val="none"/>
          <w:lang w:val="en-US" w:eastAsia="zh-CN"/>
        </w:rPr>
        <w:t>55</w:t>
      </w:r>
      <w:r>
        <w:rPr>
          <w:rFonts w:hint="eastAsia" w:ascii="宋体" w:hAnsi="宋体" w:eastAsia="宋体" w:cs="宋体"/>
          <w:spacing w:val="8"/>
          <w:kern w:val="0"/>
          <w:szCs w:val="21"/>
          <w:highlight w:val="none"/>
        </w:rPr>
        <w:t>座，</w:t>
      </w:r>
      <w:r>
        <w:rPr>
          <w:rFonts w:hint="eastAsia" w:ascii="宋体" w:hAnsi="宋体"/>
          <w:color w:val="000000"/>
          <w:highlight w:val="none"/>
          <w:lang w:val="en-US" w:eastAsia="zh-CN"/>
        </w:rPr>
        <w:t>月均224趟</w:t>
      </w:r>
      <w:r>
        <w:rPr>
          <w:rFonts w:hint="eastAsia" w:ascii="宋体" w:hAnsi="宋体" w:eastAsia="宋体" w:cs="宋体"/>
          <w:spacing w:val="8"/>
          <w:kern w:val="0"/>
          <w:szCs w:val="21"/>
          <w:highlight w:val="none"/>
        </w:rPr>
        <w:t>）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/>
          <w:color w:val="000000"/>
          <w:highlight w:val="none"/>
          <w:lang w:val="en-US" w:eastAsia="zh-CN"/>
        </w:rPr>
      </w:pPr>
      <w:r>
        <w:rPr>
          <w:rFonts w:hint="eastAsia" w:ascii="宋体" w:hAnsi="宋体"/>
          <w:color w:val="000000"/>
          <w:highlight w:val="none"/>
          <w:lang w:val="en-US" w:eastAsia="zh-CN"/>
        </w:rPr>
        <w:t>日班班车：7:10-7:30舜东-公司，工作日每天2趟（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周末两天各1趟</w:t>
      </w:r>
      <w:r>
        <w:rPr>
          <w:rFonts w:hint="eastAsia" w:ascii="宋体" w:hAnsi="宋体"/>
          <w:color w:val="000000"/>
          <w:highlight w:val="none"/>
          <w:lang w:val="en-US" w:eastAsia="zh-CN"/>
        </w:rPr>
        <w:t>），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宋体" w:hAnsi="宋体"/>
          <w:color w:val="000000"/>
          <w:highlight w:val="none"/>
          <w:lang w:val="en-US" w:eastAsia="zh-CN"/>
        </w:rPr>
      </w:pPr>
      <w:r>
        <w:rPr>
          <w:rFonts w:hint="eastAsia" w:ascii="宋体" w:hAnsi="宋体"/>
          <w:color w:val="000000"/>
          <w:highlight w:val="none"/>
          <w:lang w:val="en-US" w:eastAsia="zh-CN"/>
        </w:rPr>
        <w:t xml:space="preserve">          16:50-17:10公司-舜东，工作日每天2趟（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周末两天各1趟</w:t>
      </w:r>
      <w:r>
        <w:rPr>
          <w:rFonts w:hint="eastAsia" w:ascii="宋体" w:hAnsi="宋体"/>
          <w:color w:val="000000"/>
          <w:highlight w:val="none"/>
          <w:lang w:val="en-US" w:eastAsia="zh-CN"/>
        </w:rPr>
        <w:t>）；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/>
          <w:color w:val="000000"/>
          <w:highlight w:val="none"/>
          <w:lang w:val="en-US" w:eastAsia="zh-CN"/>
        </w:rPr>
      </w:pPr>
      <w:r>
        <w:rPr>
          <w:rFonts w:hint="eastAsia" w:ascii="宋体" w:hAnsi="宋体"/>
          <w:color w:val="000000"/>
          <w:highlight w:val="none"/>
          <w:lang w:val="en-US" w:eastAsia="zh-CN"/>
        </w:rPr>
        <w:t>中班班车：15:20舜东-公司每天1趟，第二天0:20公司-舜东每天1趟；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宋体" w:hAnsi="宋体"/>
          <w:color w:val="000000"/>
          <w:highlight w:val="none"/>
          <w:lang w:val="en-US" w:eastAsia="zh-CN"/>
        </w:rPr>
      </w:pPr>
      <w:r>
        <w:rPr>
          <w:rFonts w:hint="eastAsia" w:ascii="宋体" w:hAnsi="宋体"/>
          <w:color w:val="000000"/>
          <w:highlight w:val="none"/>
          <w:lang w:val="en-US" w:eastAsia="zh-CN"/>
        </w:rPr>
        <w:t>早班班车：23:20舜东-公司每天1趟，第二天8：20公司-舜东每天1趟；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highlight w:val="none"/>
          <w:lang w:val="en-US" w:eastAsia="zh-CN"/>
        </w:rPr>
        <w:t>未来派</w:t>
      </w:r>
      <w:r>
        <w:rPr>
          <w:rFonts w:hint="eastAsia" w:ascii="宋体" w:hAnsi="宋体"/>
          <w:color w:val="000000"/>
          <w:highlight w:val="none"/>
        </w:rPr>
        <w:t>至厂区</w:t>
      </w:r>
      <w:r>
        <w:rPr>
          <w:rFonts w:hint="eastAsia" w:ascii="宋体" w:hAnsi="宋体" w:eastAsia="宋体" w:cs="宋体"/>
          <w:spacing w:val="8"/>
          <w:kern w:val="0"/>
          <w:szCs w:val="21"/>
          <w:highlight w:val="none"/>
        </w:rPr>
        <w:t>（</w:t>
      </w:r>
      <w:r>
        <w:rPr>
          <w:rFonts w:hint="eastAsia" w:ascii="宋体" w:hAnsi="宋体" w:eastAsia="宋体" w:cs="宋体"/>
          <w:spacing w:val="8"/>
          <w:kern w:val="0"/>
          <w:szCs w:val="21"/>
          <w:highlight w:val="none"/>
          <w:lang w:val="en-US" w:eastAsia="zh-CN"/>
        </w:rPr>
        <w:t>55</w:t>
      </w:r>
      <w:r>
        <w:rPr>
          <w:rFonts w:hint="eastAsia" w:ascii="宋体" w:hAnsi="宋体" w:eastAsia="宋体" w:cs="宋体"/>
          <w:spacing w:val="8"/>
          <w:kern w:val="0"/>
          <w:szCs w:val="21"/>
          <w:highlight w:val="none"/>
        </w:rPr>
        <w:t>座，</w:t>
      </w:r>
      <w:r>
        <w:rPr>
          <w:rFonts w:hint="eastAsia" w:ascii="宋体" w:hAnsi="宋体"/>
          <w:color w:val="000000"/>
          <w:highlight w:val="none"/>
          <w:lang w:val="en-US" w:eastAsia="zh-CN"/>
        </w:rPr>
        <w:t>月均500趟</w:t>
      </w:r>
      <w:r>
        <w:rPr>
          <w:rFonts w:hint="eastAsia" w:ascii="宋体" w:hAnsi="宋体" w:eastAsia="宋体" w:cs="宋体"/>
          <w:spacing w:val="8"/>
          <w:kern w:val="0"/>
          <w:szCs w:val="21"/>
          <w:highlight w:val="none"/>
        </w:rPr>
        <w:t>）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000000"/>
          <w:highlight w:val="none"/>
          <w:lang w:val="en-US" w:eastAsia="zh-CN"/>
        </w:rPr>
        <w:t>日班班车：7:10-7:30 未来派-公司，工作日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每天7趟（周六5趟，周日4趟），</w:t>
      </w:r>
    </w:p>
    <w:p>
      <w:pPr>
        <w:numPr>
          <w:ilvl w:val="0"/>
          <w:numId w:val="0"/>
        </w:numPr>
        <w:spacing w:line="360" w:lineRule="auto"/>
        <w:ind w:firstLine="1470" w:firstLineChars="700"/>
        <w:rPr>
          <w:rFonts w:hint="default" w:ascii="宋体" w:hAnsi="宋体"/>
          <w:color w:val="00000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17:05-17:30公司-未来派，工作日每天7趟（周六5趟，周日4趟））；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宋体" w:hAnsi="宋体"/>
          <w:color w:val="000000"/>
          <w:highlight w:val="none"/>
          <w:lang w:val="en-US" w:eastAsia="zh-CN"/>
        </w:rPr>
      </w:pPr>
      <w:r>
        <w:rPr>
          <w:rFonts w:hint="eastAsia" w:ascii="宋体" w:hAnsi="宋体"/>
          <w:color w:val="000000"/>
          <w:highlight w:val="none"/>
          <w:lang w:val="en-US" w:eastAsia="zh-CN"/>
        </w:rPr>
        <w:t>中班班车：15:20未来派-公司每天1趟，第二天0:20公司-未来派每天1趟；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宋体" w:hAnsi="宋体"/>
          <w:color w:val="000000"/>
          <w:highlight w:val="none"/>
          <w:lang w:val="en-US" w:eastAsia="zh-CN"/>
        </w:rPr>
      </w:pPr>
      <w:r>
        <w:rPr>
          <w:rFonts w:hint="eastAsia" w:ascii="宋体" w:hAnsi="宋体"/>
          <w:color w:val="000000"/>
          <w:highlight w:val="none"/>
          <w:lang w:val="en-US" w:eastAsia="zh-CN"/>
        </w:rPr>
        <w:t>早班班车：23:20未来派-公司每天1趟，第二天8：20公司-未来派每天1趟；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pacing w:val="8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8"/>
          <w:kern w:val="0"/>
          <w:szCs w:val="21"/>
          <w:highlight w:val="none"/>
          <w:lang w:val="en-US" w:eastAsia="zh-CN"/>
        </w:rPr>
        <w:t>晚上加班车</w:t>
      </w:r>
      <w:r>
        <w:rPr>
          <w:rFonts w:hint="eastAsia" w:ascii="宋体" w:hAnsi="宋体" w:eastAsia="宋体" w:cs="宋体"/>
          <w:spacing w:val="8"/>
          <w:kern w:val="0"/>
          <w:szCs w:val="21"/>
          <w:highlight w:val="none"/>
        </w:rPr>
        <w:t>（</w:t>
      </w:r>
      <w:r>
        <w:rPr>
          <w:rFonts w:hint="eastAsia" w:ascii="宋体" w:hAnsi="宋体" w:eastAsia="宋体" w:cs="宋体"/>
          <w:spacing w:val="8"/>
          <w:kern w:val="0"/>
          <w:szCs w:val="21"/>
          <w:highlight w:val="none"/>
          <w:lang w:val="en-US" w:eastAsia="zh-CN"/>
        </w:rPr>
        <w:t>55</w:t>
      </w:r>
      <w:r>
        <w:rPr>
          <w:rFonts w:hint="eastAsia" w:ascii="宋体" w:hAnsi="宋体" w:eastAsia="宋体" w:cs="宋体"/>
          <w:spacing w:val="8"/>
          <w:kern w:val="0"/>
          <w:szCs w:val="21"/>
          <w:highlight w:val="none"/>
        </w:rPr>
        <w:t>座，月均</w:t>
      </w:r>
      <w:r>
        <w:rPr>
          <w:rFonts w:hint="eastAsia" w:ascii="宋体" w:hAnsi="宋体" w:eastAsia="宋体" w:cs="宋体"/>
          <w:spacing w:val="8"/>
          <w:kern w:val="0"/>
          <w:szCs w:val="21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spacing w:val="8"/>
          <w:kern w:val="0"/>
          <w:szCs w:val="21"/>
          <w:highlight w:val="none"/>
        </w:rPr>
        <w:t>趟）</w:t>
      </w:r>
    </w:p>
    <w:p>
      <w:pPr>
        <w:numPr>
          <w:ilvl w:val="0"/>
          <w:numId w:val="0"/>
        </w:numPr>
        <w:spacing w:line="360" w:lineRule="auto"/>
        <w:ind w:firstLine="452" w:firstLineChars="200"/>
        <w:rPr>
          <w:rFonts w:hint="eastAsia" w:ascii="宋体" w:hAnsi="宋体" w:eastAsia="宋体" w:cs="宋体"/>
          <w:spacing w:val="8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pacing w:val="8"/>
          <w:kern w:val="0"/>
          <w:szCs w:val="21"/>
          <w:highlight w:val="none"/>
          <w:lang w:val="en-US" w:eastAsia="zh-CN"/>
        </w:rPr>
        <w:t>22：00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公司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—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舜东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—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未来派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—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盖北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工作日每天1趟；</w:t>
      </w:r>
    </w:p>
    <w:p>
      <w:pPr>
        <w:spacing w:line="360" w:lineRule="auto"/>
        <w:rPr>
          <w:rFonts w:hint="eastAsia" w:eastAsia="宋体"/>
          <w:highlight w:val="none"/>
          <w:lang w:val="en-US" w:eastAsia="zh-CN"/>
        </w:rPr>
      </w:pPr>
      <w:r>
        <w:rPr>
          <w:rFonts w:hint="eastAsia" w:ascii="宋体" w:hAnsi="宋体"/>
          <w:color w:val="000000"/>
          <w:highlight w:val="none"/>
          <w:lang w:eastAsia="zh-CN"/>
        </w:rPr>
        <w:t>（</w:t>
      </w:r>
      <w:r>
        <w:rPr>
          <w:rFonts w:hint="eastAsia" w:ascii="宋体" w:hAnsi="宋体"/>
          <w:color w:val="000000"/>
          <w:highlight w:val="none"/>
          <w:lang w:val="en-US" w:eastAsia="zh-CN"/>
        </w:rPr>
        <w:t>5</w:t>
      </w:r>
      <w:r>
        <w:rPr>
          <w:rFonts w:hint="eastAsia" w:ascii="宋体" w:hAnsi="宋体"/>
          <w:color w:val="000000"/>
          <w:highlight w:val="none"/>
          <w:lang w:eastAsia="zh-CN"/>
        </w:rPr>
        <w:t>）</w:t>
      </w:r>
      <w:r>
        <w:rPr>
          <w:rFonts w:hint="eastAsia" w:ascii="宋体" w:hAnsi="宋体"/>
          <w:color w:val="000000"/>
          <w:highlight w:val="none"/>
        </w:rPr>
        <w:t>百官上下班</w:t>
      </w:r>
      <w:r>
        <w:rPr>
          <w:rFonts w:hint="eastAsia" w:ascii="宋体" w:hAnsi="宋体"/>
          <w:color w:val="000000"/>
          <w:highlight w:val="none"/>
          <w:lang w:val="en-US" w:eastAsia="zh-CN"/>
        </w:rPr>
        <w:t>车</w:t>
      </w:r>
      <w:r>
        <w:rPr>
          <w:rFonts w:hint="eastAsia" w:ascii="宋体" w:hAnsi="宋体"/>
          <w:color w:val="000000"/>
          <w:highlight w:val="none"/>
        </w:rPr>
        <w:t>：</w:t>
      </w:r>
      <w:r>
        <w:rPr>
          <w:rFonts w:hint="eastAsia" w:ascii="宋体" w:hAnsi="宋体"/>
          <w:color w:val="000000"/>
          <w:highlight w:val="none"/>
          <w:lang w:val="en-US" w:eastAsia="zh-CN"/>
        </w:rPr>
        <w:t>（40座，月均</w:t>
      </w:r>
      <w:r>
        <w:rPr>
          <w:rFonts w:hint="eastAsia" w:ascii="宋体" w:hAnsi="宋体" w:eastAsia="宋体" w:cs="宋体"/>
          <w:spacing w:val="8"/>
          <w:kern w:val="0"/>
          <w:szCs w:val="21"/>
          <w:highlight w:val="none"/>
          <w:lang w:val="en-US" w:eastAsia="zh-CN"/>
        </w:rPr>
        <w:t>44</w:t>
      </w:r>
      <w:r>
        <w:rPr>
          <w:rFonts w:hint="eastAsia" w:ascii="宋体" w:hAnsi="宋体" w:eastAsia="宋体" w:cs="宋体"/>
          <w:spacing w:val="8"/>
          <w:kern w:val="0"/>
          <w:szCs w:val="21"/>
          <w:highlight w:val="none"/>
        </w:rPr>
        <w:t>趟）</w:t>
      </w:r>
    </w:p>
    <w:p>
      <w:pPr>
        <w:spacing w:line="360" w:lineRule="auto"/>
        <w:ind w:firstLine="420" w:firstLineChars="200"/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6：35百官-公司 工作日每天1趟（路线为：</w:t>
      </w:r>
      <w:r>
        <w:rPr>
          <w:rFonts w:hint="eastAsia" w:asciiTheme="majorEastAsia" w:hAnsiTheme="majorEastAsia" w:eastAsiaTheme="majorEastAsia" w:cstheme="majorEastAsia"/>
        </w:rPr>
        <w:t>大通购物中心超市（江广路与观山路交叉口）—西郊花园南大门—电力大厦—老大通—卧龙山庄—阳光大厦—人民医院—浅水湾</w:t>
      </w:r>
      <w:r>
        <w:rPr>
          <w:rFonts w:hint="eastAsia" w:asciiTheme="majorEastAsia" w:hAnsiTheme="majorEastAsia" w:eastAsiaTheme="majorEastAsia" w:cstheme="majorEastAsia"/>
        </w:rPr>
        <w:softHyphen/>
      </w:r>
      <w:r>
        <w:rPr>
          <w:rFonts w:hint="eastAsia" w:asciiTheme="majorEastAsia" w:hAnsiTheme="majorEastAsia" w:eastAsiaTheme="majorEastAsia" w:cstheme="majorEastAsia"/>
        </w:rPr>
        <w:t>，经石狮走边沥线到公司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）</w:t>
      </w:r>
    </w:p>
    <w:p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17:05公司-百官 工作日每天1趟（按原路线返回）。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（6）根据公司日常临时用车，不定期租用大巴车、考斯特等车辆，一般以上虞市区及周边为主，具体数量根据实际需求为准。</w:t>
      </w:r>
    </w:p>
    <w:p>
      <w:pPr>
        <w:spacing w:line="360" w:lineRule="auto"/>
        <w:rPr>
          <w:rFonts w:hint="default" w:ascii="宋体" w:hAnsi="宋体" w:eastAsiaTheme="minorEastAsia"/>
          <w:color w:val="000000"/>
          <w:lang w:val="en-US" w:eastAsia="zh-CN"/>
        </w:rPr>
      </w:pPr>
      <w:r>
        <w:rPr>
          <w:rFonts w:hint="eastAsia" w:ascii="宋体" w:hAnsi="宋体"/>
          <w:b/>
          <w:color w:val="000000"/>
        </w:rPr>
        <w:t>二标段：</w:t>
      </w:r>
      <w:r>
        <w:rPr>
          <w:rFonts w:hint="eastAsia" w:ascii="宋体" w:hAnsi="宋体"/>
          <w:color w:val="000000"/>
        </w:rPr>
        <w:t>厂区至新昌东站及南门口往返</w:t>
      </w:r>
      <w:r>
        <w:rPr>
          <w:rFonts w:hint="eastAsia" w:ascii="宋体" w:hAnsi="宋体"/>
          <w:color w:val="000000"/>
          <w:lang w:eastAsia="zh-CN"/>
        </w:rPr>
        <w:t>（</w:t>
      </w:r>
      <w:r>
        <w:rPr>
          <w:rFonts w:hint="eastAsia" w:ascii="宋体" w:hAnsi="宋体"/>
          <w:color w:val="000000"/>
          <w:lang w:val="en-US" w:eastAsia="zh-CN"/>
        </w:rPr>
        <w:t>具体车型及发车时间按实际调度</w:t>
      </w:r>
      <w:r>
        <w:rPr>
          <w:rFonts w:hint="eastAsia" w:ascii="宋体" w:hAnsi="宋体"/>
          <w:color w:val="000000"/>
          <w:lang w:eastAsia="zh-CN"/>
        </w:rPr>
        <w:t>），</w:t>
      </w:r>
      <w:r>
        <w:rPr>
          <w:rFonts w:hint="eastAsia" w:ascii="宋体" w:hAnsi="宋体"/>
          <w:color w:val="000000"/>
        </w:rPr>
        <w:t>主要线路为：</w:t>
      </w:r>
    </w:p>
    <w:p>
      <w:pPr>
        <w:spacing w:line="360" w:lineRule="auto"/>
        <w:rPr>
          <w:rFonts w:hint="default"/>
          <w:lang w:val="en-US"/>
        </w:rPr>
      </w:pPr>
      <w:r>
        <w:rPr>
          <w:rFonts w:hint="eastAsia" w:ascii="宋体" w:hAnsi="宋体"/>
          <w:color w:val="000000"/>
          <w:lang w:eastAsia="zh-CN"/>
        </w:rPr>
        <w:t>（</w:t>
      </w:r>
      <w:r>
        <w:rPr>
          <w:rFonts w:hint="eastAsia" w:ascii="宋体" w:hAnsi="宋体"/>
          <w:color w:val="000000"/>
          <w:lang w:val="en-US" w:eastAsia="zh-CN"/>
        </w:rPr>
        <w:t>1</w:t>
      </w:r>
      <w:r>
        <w:rPr>
          <w:rFonts w:hint="eastAsia" w:ascii="宋体" w:hAnsi="宋体"/>
          <w:color w:val="000000"/>
          <w:lang w:eastAsia="zh-CN"/>
        </w:rPr>
        <w:t>）</w:t>
      </w:r>
      <w:r>
        <w:rPr>
          <w:rFonts w:hint="eastAsia"/>
        </w:rPr>
        <w:t>东门方向：东站—东门大桥—章家山—新昌大桥—五马公园—城关加油站—兔毛市场—</w:t>
      </w:r>
      <w:r>
        <w:rPr>
          <w:rFonts w:hint="eastAsia"/>
          <w:lang w:eastAsia="zh-CN"/>
        </w:rPr>
        <w:t>（原）</w:t>
      </w:r>
      <w:r>
        <w:rPr>
          <w:rFonts w:hint="eastAsia"/>
        </w:rPr>
        <w:t>上礼泉小学—热带雨林—</w:t>
      </w:r>
      <w:r>
        <w:rPr>
          <w:rFonts w:hint="eastAsia"/>
          <w:lang w:eastAsia="zh-CN"/>
        </w:rPr>
        <w:t>协和医院</w:t>
      </w:r>
      <w:r>
        <w:rPr>
          <w:rFonts w:hint="eastAsia"/>
        </w:rPr>
        <w:t>—西郊中学—塔山</w:t>
      </w:r>
      <w:r>
        <w:rPr>
          <w:rFonts w:hint="eastAsia"/>
          <w:lang w:val="en-US" w:eastAsia="zh-CN"/>
        </w:rPr>
        <w:t>(七星大桥)</w:t>
      </w:r>
      <w:r>
        <w:rPr>
          <w:rFonts w:hint="eastAsia"/>
        </w:rPr>
        <w:t>—新和成—高速口—上虞新和成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返程：接送厂区倒班、常日班人员按原路线返程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（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33-55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座，月均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43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趟）</w:t>
      </w:r>
      <w:r>
        <w:rPr>
          <w:rFonts w:hint="eastAsia"/>
          <w:lang w:val="en-US" w:eastAsia="zh-CN"/>
        </w:rPr>
        <w:t>。</w:t>
      </w:r>
    </w:p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（</w:t>
      </w:r>
      <w:r>
        <w:rPr>
          <w:rFonts w:hint="eastAsia" w:ascii="宋体" w:hAnsi="宋体"/>
          <w:color w:val="000000"/>
          <w:lang w:val="en-US" w:eastAsia="zh-CN"/>
        </w:rPr>
        <w:t>2</w:t>
      </w:r>
      <w:r>
        <w:rPr>
          <w:rFonts w:hint="eastAsia" w:ascii="宋体" w:hAnsi="宋体"/>
          <w:color w:val="000000"/>
          <w:lang w:eastAsia="zh-CN"/>
        </w:rPr>
        <w:t>）</w:t>
      </w:r>
      <w:r>
        <w:rPr>
          <w:rFonts w:hint="eastAsia"/>
        </w:rPr>
        <w:t>南门方向：上三线南口—城南加油站—实验中学—南明花园—白云山庄—锦绣华庭—七星大桥—和成花苑—上虞新和成</w:t>
      </w:r>
      <w:r>
        <w:rPr>
          <w:rFonts w:hint="eastAsia"/>
          <w:lang w:val="en-US" w:eastAsia="zh-CN"/>
        </w:rPr>
        <w:t>;返程：接送厂区倒班、常日班人员按原路线返程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（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33-55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座，月均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趟）</w:t>
      </w:r>
      <w:r>
        <w:rPr>
          <w:rFonts w:hint="eastAsia" w:eastAsia="宋体"/>
          <w:lang w:val="en-US" w:eastAsia="zh-CN"/>
        </w:rPr>
        <w:t>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/>
          <w:color w:val="000000"/>
        </w:rPr>
        <w:t>2.1.2中标单位必须满足新和成公司所有用车及时段需求，</w:t>
      </w:r>
      <w:r>
        <w:rPr>
          <w:rFonts w:hint="eastAsia" w:ascii="宋体" w:hAnsi="宋体"/>
          <w:color w:val="000000"/>
          <w:lang w:eastAsia="zh-CN"/>
        </w:rPr>
        <w:t>一标段</w:t>
      </w:r>
      <w:r>
        <w:rPr>
          <w:rFonts w:hint="eastAsia" w:ascii="宋体" w:hAnsi="宋体"/>
          <w:color w:val="000000"/>
        </w:rPr>
        <w:t>包括倒班接送（晚上12点）</w:t>
      </w:r>
      <w:r>
        <w:rPr>
          <w:rFonts w:hint="eastAsia" w:ascii="宋体" w:hAnsi="宋体"/>
          <w:color w:val="000000"/>
          <w:lang w:eastAsia="zh-CN"/>
        </w:rPr>
        <w:t>，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若上班时间调整接送时间另行通知，以招标方电话通知为准。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/>
          <w:color w:val="000000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2.1.3接送车周期：202</w:t>
      </w:r>
      <w:r>
        <w:rPr>
          <w:rFonts w:hint="eastAsia" w:ascii="宋体" w:hAnsi="宋体" w:eastAsia="宋体" w:cs="宋体"/>
          <w:spacing w:val="8"/>
          <w:kern w:val="0"/>
          <w:szCs w:val="21"/>
          <w:lang w:eastAsia="zh-CN"/>
        </w:rPr>
        <w:t>5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年</w:t>
      </w:r>
      <w:r>
        <w:rPr>
          <w:rFonts w:hint="eastAsia" w:ascii="宋体" w:hAnsi="宋体" w:eastAsia="宋体" w:cs="宋体"/>
          <w:spacing w:val="8"/>
          <w:kern w:val="0"/>
          <w:szCs w:val="21"/>
          <w:lang w:eastAsia="zh-CN"/>
        </w:rPr>
        <w:t>6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月1日至202</w:t>
      </w:r>
      <w:r>
        <w:rPr>
          <w:rFonts w:hint="eastAsia" w:ascii="宋体" w:hAnsi="宋体" w:eastAsia="宋体" w:cs="宋体"/>
          <w:spacing w:val="8"/>
          <w:kern w:val="0"/>
          <w:szCs w:val="21"/>
          <w:lang w:eastAsia="zh-CN"/>
        </w:rPr>
        <w:t>7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年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月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31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日</w:t>
      </w:r>
    </w:p>
    <w:p>
      <w:pPr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2.1.</w:t>
      </w:r>
      <w:r>
        <w:rPr>
          <w:rFonts w:hint="eastAsia" w:ascii="宋体" w:hAnsi="宋体"/>
          <w:color w:val="000000"/>
          <w:lang w:val="en-US" w:eastAsia="zh-CN"/>
        </w:rPr>
        <w:t>4</w:t>
      </w:r>
      <w:r>
        <w:rPr>
          <w:rFonts w:hint="eastAsia" w:ascii="宋体" w:hAnsi="宋体"/>
          <w:color w:val="000000"/>
        </w:rPr>
        <w:t>大巴车途中上下车站点需由新和成确定，中标单位不得借故推诿、增加费用。</w:t>
      </w:r>
    </w:p>
    <w:p>
      <w:pPr>
        <w:spacing w:line="360" w:lineRule="auto"/>
        <w:rPr>
          <w:rFonts w:hint="default" w:ascii="宋体" w:hAnsi="宋体" w:eastAsiaTheme="minorEastAsia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val="en-US" w:eastAsia="zh-CN"/>
        </w:rPr>
        <w:t>2.1.5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以上为招标方目前需求，如因乘车人员增减，中标方需无条件调整车辆数量，满足招标方实际车辆需求，不得延误员工上下班；</w:t>
      </w:r>
    </w:p>
    <w:p>
      <w:pPr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2.2项目地点：</w:t>
      </w:r>
    </w:p>
    <w:p>
      <w:pPr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浙江杭州湾上虞经济技术开发区纬五路32号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000000"/>
          <w:lang w:val="en-US" w:eastAsia="zh-CN"/>
        </w:rPr>
        <w:t>2.3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车辆技术要求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2.3.1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所有车辆必须证件齐全，年检合格，配套设施完整、无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技术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缺陷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因冬季天气寒冷，皮质座椅必须配置四季坐垫用于隔凉；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2.3.2 不得使用超过营运期或有重大事故的车辆；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 xml:space="preserve">2.3.3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驾驶人员必须拥有符合相关法规的机动车驾驶证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spacing w:line="360" w:lineRule="auto"/>
        <w:rPr>
          <w:rFonts w:hint="default" w:ascii="宋体" w:hAnsi="宋体" w:eastAsiaTheme="minorEastAsia"/>
          <w:color w:val="000000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 xml:space="preserve">2.3.4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管理要求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中标单位提供的通勤班车需按招标方要求制作带新和成LOGO及标识的说明。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 xml:space="preserve">    </w:t>
      </w:r>
    </w:p>
    <w:p>
      <w:pPr>
        <w:spacing w:line="360" w:lineRule="auto"/>
        <w:rPr>
          <w:rFonts w:hint="eastAsia"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3</w:t>
      </w:r>
      <w:r>
        <w:rPr>
          <w:rFonts w:hint="eastAsia" w:ascii="宋体" w:hAnsi="宋体"/>
          <w:b/>
          <w:bCs/>
          <w:color w:val="000000"/>
          <w:lang w:eastAsia="zh-CN"/>
        </w:rPr>
        <w:t>、</w:t>
      </w:r>
      <w:r>
        <w:rPr>
          <w:rFonts w:hint="eastAsia" w:ascii="宋体" w:hAnsi="宋体"/>
          <w:b/>
          <w:bCs/>
          <w:color w:val="000000"/>
        </w:rPr>
        <w:t>投标人资质要求：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3.1 资质条件：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公司成立满3年及以上，为中国境内注册机构，具有独立法人资格，具备一般纳税人资质，能够开具增值税专用发票。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3.2 投标人应具有道路运输经营许可证或汽车服务经营范围，且资信良好。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3.3 必须缴纳运营的足额保险，承运人保险每座最低赔偿限额不少于50万元。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3.4 参标车辆及对应车辆驾驶员在2年内无重大安全事故，车辆必须在营运期内。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3.5 中标单位必须满足公司所有用车及时段需求。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3.6 燃油、司机、车辆保险、维修保养等车辆运行所必须的费用由投标方自理。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3.7 提供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近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年内（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2023年、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20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年、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年）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企业、事业单位等项目业绩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3.8 本次招标不接受联合体投标，不得挂靠、分包、转包。</w:t>
      </w:r>
    </w:p>
    <w:p>
      <w:pPr>
        <w:spacing w:line="360" w:lineRule="auto"/>
        <w:rPr>
          <w:rFonts w:hint="eastAsia"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4</w:t>
      </w:r>
      <w:r>
        <w:rPr>
          <w:rFonts w:hint="eastAsia" w:ascii="宋体" w:hAnsi="宋体"/>
          <w:b/>
          <w:bCs/>
          <w:color w:val="000000"/>
          <w:lang w:eastAsia="zh-CN"/>
        </w:rPr>
        <w:t>、</w:t>
      </w:r>
      <w:r>
        <w:rPr>
          <w:rFonts w:hint="eastAsia" w:ascii="宋体" w:hAnsi="宋体"/>
          <w:b/>
          <w:bCs/>
          <w:color w:val="000000"/>
        </w:rPr>
        <w:t>投标报名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pacing w:val="8"/>
          <w:kern w:val="0"/>
          <w:szCs w:val="21"/>
        </w:rPr>
      </w:pPr>
      <w:r>
        <w:rPr>
          <w:rFonts w:hint="eastAsia" w:ascii="宋体" w:hAnsi="宋体"/>
          <w:color w:val="000000"/>
        </w:rPr>
        <w:t>4.1报名方式：</w:t>
      </w:r>
      <w:r>
        <w:rPr>
          <w:rStyle w:val="10"/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凡有意参加报名的投标人，请至新和成采购平台（</w:t>
      </w:r>
      <w:r>
        <w:rPr>
          <w:rStyle w:val="10"/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fldChar w:fldCharType="begin"/>
      </w:r>
      <w:r>
        <w:rPr>
          <w:rStyle w:val="10"/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instrText xml:space="preserve"> HYPERLINK "http://61.175.247.18:7001/srm/web/ZCRG01" \t "_blank" </w:instrText>
      </w:r>
      <w:r>
        <w:rPr>
          <w:rStyle w:val="10"/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fldChar w:fldCharType="separate"/>
      </w:r>
      <w:r>
        <w:rPr>
          <w:rStyle w:val="10"/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http://61.175.247.18:7001/srm/web/ZCRG01</w:t>
      </w:r>
      <w:r>
        <w:rPr>
          <w:rStyle w:val="10"/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fldChar w:fldCharType="end"/>
      </w:r>
      <w:r>
        <w:rPr>
          <w:rStyle w:val="10"/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）注册，如无法在采购平台完成注册的，可向网页中在线客户人员反馈处理。注册成功后，请根据公告项目名称及报名要求，在报名截止时间前将报名文件上传至新和成采购平台，报名文件主题请注明报名单位名称和公告对应的文件名称，并同步电话联系公司招标办(详见6联系方式)。未按照此方式报名的，视作无效报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4.2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报名截止时间：20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16:00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时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4.3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报名资料：报名资料包含但不限于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加盖公章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：</w:t>
      </w:r>
    </w:p>
    <w:p>
      <w:pPr>
        <w:widowControl/>
        <w:shd w:val="clear" w:color="auto" w:fill="FFFFFF"/>
        <w:spacing w:line="400" w:lineRule="exact"/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</w:rPr>
        <w:t>4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</w:rPr>
        <w:t>3.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val="en-US" w:eastAsia="zh-CN"/>
        </w:rPr>
        <w:t xml:space="preserve">1 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</w:rPr>
        <w:t>关联</w:t>
      </w:r>
      <w:r>
        <w:rPr>
          <w:rFonts w:ascii="宋体" w:hAnsi="宋体" w:eastAsia="宋体" w:cs="宋体"/>
          <w:color w:val="auto"/>
          <w:spacing w:val="8"/>
          <w:kern w:val="0"/>
          <w:szCs w:val="21"/>
          <w:highlight w:val="none"/>
        </w:rPr>
        <w:t>交易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</w:rPr>
        <w:t>承诺</w:t>
      </w:r>
      <w:r>
        <w:rPr>
          <w:rFonts w:ascii="宋体" w:hAnsi="宋体" w:eastAsia="宋体" w:cs="宋体"/>
          <w:color w:val="auto"/>
          <w:spacing w:val="8"/>
          <w:kern w:val="0"/>
          <w:szCs w:val="21"/>
          <w:highlight w:val="none"/>
        </w:rPr>
        <w:t>函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</w:rPr>
        <w:t>（模板</w:t>
      </w:r>
      <w:r>
        <w:rPr>
          <w:rFonts w:ascii="宋体" w:hAnsi="宋体" w:eastAsia="宋体" w:cs="宋体"/>
          <w:color w:val="auto"/>
          <w:spacing w:val="8"/>
          <w:kern w:val="0"/>
          <w:szCs w:val="21"/>
          <w:highlight w:val="none"/>
        </w:rPr>
        <w:t>下载详见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</w:rPr>
        <w:t>新和成</w:t>
      </w:r>
      <w:r>
        <w:rPr>
          <w:rFonts w:ascii="宋体" w:hAnsi="宋体" w:eastAsia="宋体" w:cs="宋体"/>
          <w:color w:val="auto"/>
          <w:spacing w:val="8"/>
          <w:kern w:val="0"/>
          <w:szCs w:val="21"/>
          <w:highlight w:val="none"/>
        </w:rPr>
        <w:t>采购平台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</w:rPr>
        <w:t>报名</w:t>
      </w:r>
      <w:r>
        <w:rPr>
          <w:rFonts w:ascii="宋体" w:hAnsi="宋体" w:eastAsia="宋体" w:cs="宋体"/>
          <w:color w:val="auto"/>
          <w:spacing w:val="8"/>
          <w:kern w:val="0"/>
          <w:szCs w:val="21"/>
          <w:highlight w:val="none"/>
        </w:rPr>
        <w:t>页面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</w:rPr>
        <w:t>）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eastAsia="zh-CN"/>
        </w:rPr>
        <w:t>；</w:t>
      </w:r>
    </w:p>
    <w:p>
      <w:pPr>
        <w:widowControl/>
        <w:shd w:val="clear" w:color="auto" w:fill="FFFFFF"/>
        <w:spacing w:line="400" w:lineRule="exact"/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val="en-US" w:eastAsia="zh-CN"/>
        </w:rPr>
      </w:pPr>
      <w:r>
        <w:rPr>
          <w:rFonts w:ascii="宋体" w:hAnsi="宋体" w:eastAsia="宋体" w:cs="宋体"/>
          <w:color w:val="auto"/>
          <w:spacing w:val="8"/>
          <w:kern w:val="0"/>
          <w:szCs w:val="21"/>
          <w:highlight w:val="none"/>
        </w:rPr>
        <w:t>4.3.2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</w:rPr>
        <w:t>授权委托书（模板下载详见新和成采购平台报名页面）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eastAsia="zh-CN"/>
        </w:rPr>
        <w:t>；</w:t>
      </w:r>
    </w:p>
    <w:p>
      <w:pPr>
        <w:widowControl/>
        <w:shd w:val="clear" w:color="auto" w:fill="FFFFFF"/>
        <w:spacing w:line="400" w:lineRule="exact"/>
        <w:jc w:val="left"/>
        <w:rPr>
          <w:rFonts w:hint="eastAsia" w:ascii="Microsoft YaHei UI" w:hAnsi="Microsoft YaHei UI" w:eastAsia="宋体" w:cs="宋体"/>
          <w:color w:val="auto"/>
          <w:spacing w:val="8"/>
          <w:kern w:val="0"/>
          <w:sz w:val="26"/>
          <w:szCs w:val="26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</w:rPr>
        <w:t>4.3.3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</w:rPr>
        <w:t>营业执照副本的复印件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eastAsia="zh-CN"/>
        </w:rPr>
        <w:t>（加盖公章）；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4.3.4 提供服务的驾驶员的驾驶证复印件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eastAsia="zh-CN"/>
        </w:rPr>
        <w:t>（加盖公章）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4.3.5 道路运输许可证，机动车登记证书、行驶证的复印件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eastAsia="zh-CN"/>
        </w:rPr>
        <w:t>（加盖公章）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4.3.6 提供参标车辆及对应车辆驾驶员在2年内无重大安全事故证明或者承诺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eastAsia="zh-CN"/>
        </w:rPr>
        <w:t>（加盖公章）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4.3.7 近三年同类型的典型业绩合同复印件</w:t>
      </w: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eastAsia="zh-CN"/>
        </w:rPr>
        <w:t>（加盖公章）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4.3.8 竞标公司须提供上一年度银行资信、近三年经会计事务所审计的财务报表（资产负债表、利润表、现金流量表）加盖公章。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cs="宋体" w:asciiTheme="minorEastAsia" w:hAnsiTheme="minorEastAsia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5、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招标文件的获取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cs="宋体" w:asciiTheme="minorEastAsia" w:hAnsiTheme="minorEastAsia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报名截止后，对所有报名单位进行资料初审或考察，对满足招标需求的单位将发放招标文件。</w:t>
      </w:r>
    </w:p>
    <w:p>
      <w:pPr>
        <w:widowControl/>
        <w:shd w:val="clear" w:color="auto" w:fill="FFFFFF"/>
        <w:spacing w:line="360" w:lineRule="auto"/>
        <w:rPr>
          <w:rFonts w:cs="宋体" w:asciiTheme="minorEastAsia" w:hAnsiTheme="minorEastAsia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6.联系方式</w:t>
      </w:r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招标人：上虞新和成生物化工有限公司</w:t>
      </w:r>
    </w:p>
    <w:p>
      <w:pPr>
        <w:widowControl/>
        <w:shd w:val="clear" w:color="auto" w:fill="FFFFFF"/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技术咨询：</w:t>
      </w:r>
      <w:r>
        <w:rPr>
          <w:rFonts w:hint="eastAsia" w:ascii="宋体" w:hAnsi="宋体" w:cs="宋体"/>
          <w:lang w:val="en-US" w:eastAsia="zh-CN"/>
        </w:rPr>
        <w:t>吕老师17858935229</w:t>
      </w:r>
    </w:p>
    <w:p>
      <w:pPr>
        <w:widowControl/>
        <w:shd w:val="clear" w:color="auto" w:fill="FFFFFF"/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招标</w:t>
      </w:r>
      <w:r>
        <w:rPr>
          <w:rFonts w:hint="eastAsia" w:ascii="宋体" w:hAnsi="宋体" w:cs="宋体"/>
        </w:rPr>
        <w:t>咨询：徐</w:t>
      </w:r>
      <w:r>
        <w:rPr>
          <w:rFonts w:hint="eastAsia" w:ascii="宋体" w:hAnsi="宋体" w:cs="宋体"/>
          <w:lang w:val="en-US" w:eastAsia="zh-CN"/>
        </w:rPr>
        <w:t>老师</w:t>
      </w:r>
      <w:r>
        <w:rPr>
          <w:rFonts w:hint="eastAsia" w:ascii="宋体" w:hAnsi="宋体" w:cs="宋体"/>
        </w:rPr>
        <w:t>0575-82734108</w:t>
      </w:r>
    </w:p>
    <w:p>
      <w:pPr>
        <w:widowControl/>
        <w:shd w:val="clear" w:color="auto" w:fill="FFFFFF"/>
        <w:spacing w:line="360" w:lineRule="auto"/>
        <w:ind w:right="480"/>
        <w:rPr>
          <w:rFonts w:ascii="宋体" w:hAnsi="宋体" w:cs="宋体"/>
        </w:rPr>
      </w:pPr>
      <w:r>
        <w:rPr>
          <w:rFonts w:hint="eastAsia" w:ascii="宋体" w:hAnsi="宋体" w:cs="宋体"/>
        </w:rPr>
        <w:t>地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址：浙江上虞经济技术开发区纬五路32号</w:t>
      </w:r>
    </w:p>
    <w:p>
      <w:pPr>
        <w:widowControl/>
        <w:shd w:val="clear" w:color="auto" w:fill="FFFFFF"/>
        <w:spacing w:line="360" w:lineRule="auto"/>
        <w:rPr>
          <w:rFonts w:ascii="宋体" w:hAnsi="宋体" w:cs="宋体"/>
        </w:rPr>
      </w:pPr>
      <w:r>
        <w:rPr>
          <w:rFonts w:hint="eastAsia" w:asciiTheme="minorEastAsia" w:hAnsiTheme="minorEastAsia" w:cstheme="minorEastAsia"/>
          <w:szCs w:val="21"/>
        </w:rPr>
        <w:t>招标邮箱：</w:t>
      </w:r>
      <w:r>
        <w:rPr>
          <w:rFonts w:hint="eastAsia" w:asciiTheme="minorEastAsia" w:hAnsiTheme="minorEastAsia" w:cstheme="minorEastAsia"/>
          <w:color w:val="auto"/>
          <w:szCs w:val="21"/>
        </w:rPr>
        <w:t>syztb@cnhu.com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备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注：无论报名或投标结果如何，投标人自行承担所有参与投标活动有关的全部费用。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报名单位不能满足招标需求时，招标人可再次发布招标公告征集投标单位。</w:t>
      </w:r>
    </w:p>
    <w:p>
      <w:pPr>
        <w:widowControl/>
        <w:shd w:val="clear" w:color="auto" w:fill="FFFFFF"/>
        <w:spacing w:line="360" w:lineRule="auto"/>
        <w:ind w:firstLine="420"/>
        <w:jc w:val="right"/>
        <w:rPr>
          <w:rFonts w:ascii="宋体" w:hAnsi="宋体" w:cs="宋体"/>
        </w:rPr>
      </w:pPr>
    </w:p>
    <w:p>
      <w:pPr>
        <w:spacing w:line="360" w:lineRule="auto"/>
        <w:jc w:val="center"/>
        <w:rPr>
          <w:rFonts w:ascii="宋体" w:hAnsi="宋体" w:cs="宋体"/>
        </w:rPr>
      </w:pPr>
      <w:r>
        <w:rPr>
          <w:rFonts w:hint="eastAsia" w:ascii="宋体" w:hAnsi="宋体" w:cs="宋体"/>
          <w:lang w:eastAsia="zh-CN"/>
        </w:rPr>
        <w:t xml:space="preserve">                                                              </w:t>
      </w:r>
      <w:r>
        <w:rPr>
          <w:rFonts w:hint="eastAsia" w:ascii="宋体" w:hAnsi="宋体" w:cs="宋体"/>
        </w:rPr>
        <w:t>上虞新和成生物化工有限公司</w:t>
      </w:r>
    </w:p>
    <w:p>
      <w:pPr>
        <w:widowControl/>
        <w:shd w:val="clear" w:color="auto" w:fill="FFFFFF"/>
        <w:spacing w:line="360" w:lineRule="auto"/>
        <w:ind w:right="678" w:firstLine="420"/>
        <w:jc w:val="right"/>
        <w:rPr>
          <w:rFonts w:ascii="宋体" w:hAnsi="宋体" w:cs="宋体"/>
        </w:rPr>
      </w:pPr>
      <w:r>
        <w:rPr>
          <w:rFonts w:hint="eastAsia" w:ascii="宋体" w:hAnsi="宋体" w:cs="宋体"/>
          <w:lang w:eastAsia="zh-CN"/>
        </w:rPr>
        <w:t xml:space="preserve">  </w:t>
      </w:r>
      <w:r>
        <w:rPr>
          <w:rFonts w:hint="eastAsia" w:ascii="宋体" w:hAnsi="宋体" w:cs="宋体"/>
        </w:rPr>
        <w:t>202</w:t>
      </w:r>
      <w:r>
        <w:rPr>
          <w:rFonts w:hint="eastAsia" w:ascii="宋体" w:hAnsi="宋体" w:cs="宋体"/>
          <w:lang w:eastAsia="zh-CN"/>
        </w:rPr>
        <w:t>5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15</w:t>
      </w:r>
      <w:r>
        <w:rPr>
          <w:rFonts w:hint="eastAsia" w:ascii="宋体" w:hAnsi="宋体" w:cs="宋体"/>
        </w:rPr>
        <w:t>日</w:t>
      </w:r>
      <w:bookmarkEnd w:id="0"/>
    </w:p>
    <w:bookmarkEnd w:id="1"/>
    <w:sectPr>
      <w:head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decorative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6E45E5"/>
    <w:multiLevelType w:val="singleLevel"/>
    <w:tmpl w:val="8A6E45E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16"/>
    <w:rsid w:val="00021225"/>
    <w:rsid w:val="000237C6"/>
    <w:rsid w:val="00027EC3"/>
    <w:rsid w:val="00073E61"/>
    <w:rsid w:val="000835C3"/>
    <w:rsid w:val="00090120"/>
    <w:rsid w:val="00090C7C"/>
    <w:rsid w:val="000B2754"/>
    <w:rsid w:val="000B77F1"/>
    <w:rsid w:val="00117150"/>
    <w:rsid w:val="00125C86"/>
    <w:rsid w:val="00154F14"/>
    <w:rsid w:val="001B4728"/>
    <w:rsid w:val="001C0014"/>
    <w:rsid w:val="001C717D"/>
    <w:rsid w:val="002320D4"/>
    <w:rsid w:val="00235CBA"/>
    <w:rsid w:val="00264A3D"/>
    <w:rsid w:val="00292D78"/>
    <w:rsid w:val="002B2D5E"/>
    <w:rsid w:val="002E24CF"/>
    <w:rsid w:val="003057DB"/>
    <w:rsid w:val="00314258"/>
    <w:rsid w:val="00316D3B"/>
    <w:rsid w:val="003528B6"/>
    <w:rsid w:val="0037734F"/>
    <w:rsid w:val="00387C02"/>
    <w:rsid w:val="0039278D"/>
    <w:rsid w:val="003F2288"/>
    <w:rsid w:val="00406C02"/>
    <w:rsid w:val="00432CF2"/>
    <w:rsid w:val="00444F58"/>
    <w:rsid w:val="00480A21"/>
    <w:rsid w:val="00492833"/>
    <w:rsid w:val="004B0E1E"/>
    <w:rsid w:val="004B3C17"/>
    <w:rsid w:val="004C56C0"/>
    <w:rsid w:val="00501428"/>
    <w:rsid w:val="005647EF"/>
    <w:rsid w:val="00600C8B"/>
    <w:rsid w:val="00613632"/>
    <w:rsid w:val="00696A9C"/>
    <w:rsid w:val="007570C4"/>
    <w:rsid w:val="00783C37"/>
    <w:rsid w:val="007842B1"/>
    <w:rsid w:val="007B0007"/>
    <w:rsid w:val="007C6D61"/>
    <w:rsid w:val="00813AA8"/>
    <w:rsid w:val="0083430C"/>
    <w:rsid w:val="00857666"/>
    <w:rsid w:val="008578EB"/>
    <w:rsid w:val="00863742"/>
    <w:rsid w:val="00881B6D"/>
    <w:rsid w:val="00883AA9"/>
    <w:rsid w:val="008863C1"/>
    <w:rsid w:val="008B7978"/>
    <w:rsid w:val="008C3E41"/>
    <w:rsid w:val="00906B03"/>
    <w:rsid w:val="00910B0B"/>
    <w:rsid w:val="0092065E"/>
    <w:rsid w:val="00926874"/>
    <w:rsid w:val="00930112"/>
    <w:rsid w:val="00995A22"/>
    <w:rsid w:val="009B6A83"/>
    <w:rsid w:val="009D375C"/>
    <w:rsid w:val="009E3D1A"/>
    <w:rsid w:val="009F1090"/>
    <w:rsid w:val="009F4BDA"/>
    <w:rsid w:val="00A17FC0"/>
    <w:rsid w:val="00A20764"/>
    <w:rsid w:val="00A52673"/>
    <w:rsid w:val="00A62032"/>
    <w:rsid w:val="00A84F7D"/>
    <w:rsid w:val="00AD05B3"/>
    <w:rsid w:val="00AD3E3A"/>
    <w:rsid w:val="00B33A16"/>
    <w:rsid w:val="00B461BB"/>
    <w:rsid w:val="00BC7103"/>
    <w:rsid w:val="00BD4F8F"/>
    <w:rsid w:val="00BE7E6B"/>
    <w:rsid w:val="00C3560D"/>
    <w:rsid w:val="00C63944"/>
    <w:rsid w:val="00C84496"/>
    <w:rsid w:val="00CC29AE"/>
    <w:rsid w:val="00D432DE"/>
    <w:rsid w:val="00D71F8A"/>
    <w:rsid w:val="00D7215E"/>
    <w:rsid w:val="00D80FD9"/>
    <w:rsid w:val="00DC019C"/>
    <w:rsid w:val="00DC3F2C"/>
    <w:rsid w:val="00DD4560"/>
    <w:rsid w:val="00DF1173"/>
    <w:rsid w:val="00E0048A"/>
    <w:rsid w:val="00E42F0F"/>
    <w:rsid w:val="00E52523"/>
    <w:rsid w:val="00E91B7F"/>
    <w:rsid w:val="00E96314"/>
    <w:rsid w:val="00E96944"/>
    <w:rsid w:val="00EE12AA"/>
    <w:rsid w:val="00F379F1"/>
    <w:rsid w:val="00F400A4"/>
    <w:rsid w:val="00F42C66"/>
    <w:rsid w:val="00F73F3E"/>
    <w:rsid w:val="00FA6177"/>
    <w:rsid w:val="00FE5D9B"/>
    <w:rsid w:val="025E1D48"/>
    <w:rsid w:val="0411619A"/>
    <w:rsid w:val="077559CB"/>
    <w:rsid w:val="0B2D28EB"/>
    <w:rsid w:val="0BF56429"/>
    <w:rsid w:val="10426A38"/>
    <w:rsid w:val="10A20010"/>
    <w:rsid w:val="1228468A"/>
    <w:rsid w:val="13BE2196"/>
    <w:rsid w:val="15383FDD"/>
    <w:rsid w:val="157D00B1"/>
    <w:rsid w:val="16746A19"/>
    <w:rsid w:val="185A5C38"/>
    <w:rsid w:val="19B96A70"/>
    <w:rsid w:val="1C657CA5"/>
    <w:rsid w:val="2073774E"/>
    <w:rsid w:val="22E152C8"/>
    <w:rsid w:val="249E4730"/>
    <w:rsid w:val="258B6EE2"/>
    <w:rsid w:val="25A62652"/>
    <w:rsid w:val="2CC20A3F"/>
    <w:rsid w:val="2FE87BEB"/>
    <w:rsid w:val="303E7EE1"/>
    <w:rsid w:val="319617A3"/>
    <w:rsid w:val="33907332"/>
    <w:rsid w:val="34455FD0"/>
    <w:rsid w:val="34D11437"/>
    <w:rsid w:val="352B72E7"/>
    <w:rsid w:val="35755891"/>
    <w:rsid w:val="37445638"/>
    <w:rsid w:val="38C27194"/>
    <w:rsid w:val="3D1D69BB"/>
    <w:rsid w:val="3E324F16"/>
    <w:rsid w:val="3EB21379"/>
    <w:rsid w:val="3EB6189B"/>
    <w:rsid w:val="43DD3556"/>
    <w:rsid w:val="48B8639C"/>
    <w:rsid w:val="49233A8B"/>
    <w:rsid w:val="4D0F7BD1"/>
    <w:rsid w:val="4EC60D88"/>
    <w:rsid w:val="505B5D15"/>
    <w:rsid w:val="55E85C5C"/>
    <w:rsid w:val="56AE581D"/>
    <w:rsid w:val="574E1686"/>
    <w:rsid w:val="59F825FC"/>
    <w:rsid w:val="5A160C1F"/>
    <w:rsid w:val="5A925075"/>
    <w:rsid w:val="5C06572B"/>
    <w:rsid w:val="5D8704FA"/>
    <w:rsid w:val="5E772DD7"/>
    <w:rsid w:val="61942726"/>
    <w:rsid w:val="626A18A9"/>
    <w:rsid w:val="65030F77"/>
    <w:rsid w:val="66A34171"/>
    <w:rsid w:val="68486B09"/>
    <w:rsid w:val="6B157DBF"/>
    <w:rsid w:val="6B7610DC"/>
    <w:rsid w:val="6E1C1837"/>
    <w:rsid w:val="702D2C47"/>
    <w:rsid w:val="72EE0EB5"/>
    <w:rsid w:val="7525273D"/>
    <w:rsid w:val="75625E25"/>
    <w:rsid w:val="777F10C6"/>
    <w:rsid w:val="78A75BB1"/>
    <w:rsid w:val="79D4536F"/>
    <w:rsid w:val="7A444D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0"/>
    <w:rPr>
      <w:color w:val="0000FF"/>
      <w:u w:val="single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rich_media_meta"/>
    <w:basedOn w:val="7"/>
    <w:qFormat/>
    <w:uiPriority w:val="0"/>
  </w:style>
  <w:style w:type="character" w:customStyle="1" w:styleId="16">
    <w:name w:val="apple-converted-space"/>
    <w:basedOn w:val="7"/>
    <w:qFormat/>
    <w:uiPriority w:val="0"/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9F4DCC-29EC-4701-9208-9FBDBF8450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2208</Words>
  <Characters>2564</Characters>
  <Lines>10</Lines>
  <Paragraphs>3</Paragraphs>
  <TotalTime>35</TotalTime>
  <ScaleCrop>false</ScaleCrop>
  <LinksUpToDate>false</LinksUpToDate>
  <CharactersWithSpaces>2676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2018-10-24T02:58:00Z</dcterms:created>
  <dc:creator>dell</dc:creator>
  <cp:lastModifiedBy>02869</cp:lastModifiedBy>
  <dcterms:modified xsi:type="dcterms:W3CDTF">2025-05-15T03:22:22Z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3F2A4E316FC44C4F9246C4C0C5A4D1F7_13</vt:lpwstr>
  </property>
  <property fmtid="{D5CDD505-2E9C-101B-9397-08002B2CF9AE}" pid="4" name="KSOTemplateDocerSaveRecord">
    <vt:lpwstr>eyJoZGlkIjoiMWM0ODE2MDNmZTQxODk0ODgzMzI0OTJhMDg2YWI2ZDkiLCJ1c2VySWQiOiI0MTE1Mjg3NDMifQ==</vt:lpwstr>
  </property>
</Properties>
</file>