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上虞新和成生物化工有限公司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含药业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盐渣</w:t>
      </w:r>
      <w:r>
        <w:rPr>
          <w:rFonts w:hint="eastAsia" w:ascii="宋体" w:hAnsi="宋体" w:eastAsia="宋体" w:cs="宋体"/>
          <w:b/>
          <w:sz w:val="32"/>
          <w:szCs w:val="32"/>
        </w:rPr>
        <w:t>委外处置项目招标公告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360" w:lineRule="auto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1.项目名称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</w:rPr>
        <w:t xml:space="preserve"> 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 上虞新和成生物化工有限公司</w:t>
      </w:r>
      <w:r>
        <w:rPr>
          <w:rFonts w:hint="eastAsia" w:asciiTheme="minorEastAsia" w:hAnsi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含药业</w:t>
      </w:r>
      <w:r>
        <w:rPr>
          <w:rFonts w:hint="eastAsia" w:asciiTheme="minorEastAsia" w:hAnsiTheme="minorEastAsia" w:cstheme="minorEastAsia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盐渣委</w:t>
      </w:r>
      <w:r>
        <w:rPr>
          <w:rFonts w:hint="eastAsia" w:asciiTheme="minorEastAsia" w:hAnsiTheme="minorEastAsia" w:cstheme="minorEastAsia"/>
          <w:szCs w:val="21"/>
        </w:rPr>
        <w:t>外处置项目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</w:p>
    <w:p>
      <w:pPr>
        <w:spacing w:line="360" w:lineRule="auto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2.项目概括与招标范围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2.1 项目内容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：上虞新和成生物化工有限公司（含药业）盐渣委外处置。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2.2 标的物数量：1900吨（涉及代码：271-001-02/900-41-49，预估数量仅供参考）。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2.3 时间节点：2025年7月10日至2026年12月31日。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2.4 地点：上浙江杭州湾上虞经济技术开发区纬五路32号，上虞新和成生物化工有限公司（含药业）。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2.5 固废定义：危险固体废物。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2.6 处置方式：只接受综合利用，不接受填埋、焚烧等处置方式。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2.7 合同签订后按照甲方生产要求转运危险废物，不得拖延转移时间。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3.投标人</w:t>
      </w: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/</w:t>
      </w:r>
      <w:r>
        <w:rPr>
          <w:rFonts w:hint="eastAsia" w:asciiTheme="minorEastAsia" w:hAnsiTheme="minorEastAsia" w:cstheme="minorEastAsia"/>
          <w:b/>
          <w:szCs w:val="21"/>
        </w:rPr>
        <w:t>资质要求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3.1 处置单位要求：公司成立时间≥3年，注册资金人民币1000 万元及以上，综合处置能力≥1万吨；危险废物经营许可证、营业执照注册地域限浙江省内，具备相应危废盐渣900-041-49,271-001-02处置代码。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3.2 合法性要求：符合《中华人民共和国固体废物污染防治法》《危险废物转移管理办法》及其他合法性规定。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3.3 投标人须具有合格期内的危险废物道路运输许可证，车辆为危险废物专用车，驾驶人员具有危货运输驾驶资格。无危险废物道路运输许可证的投标人，可与具备运输资质的单位签订有效的运输协议，运输协议需附在投标文件中，资质要求同上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3.4 有同类处置记录（省监管平台联单记录等凭证）和技术标准。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3.5 其他要求：投标人具有独立法人资格，人员、设备、资金等方面应具有承担本项目的能力。诚信合法经营，三年内没有失信与重大违法记录。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3.6本项目不接受联合体投标，不得挂靠，不得转包、分包。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4.投标报名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4.1凡有意参加报名的投标人，请至新和成采购专区（ http://61.175.247.18:7001/srm/web/ZCRG01 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微信公众号、中国采购与招标网、新和成公司官网及新和成采购专区发布，其他平台转载无效。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4.2报名截止时间：</w:t>
      </w:r>
      <w:r>
        <w:rPr>
          <w:rFonts w:hint="eastAsia" w:ascii="宋体" w:hAnsi="宋体" w:cs="宋体"/>
          <w:spacing w:val="8"/>
          <w:kern w:val="0"/>
          <w:szCs w:val="21"/>
        </w:rPr>
        <w:t>202</w:t>
      </w:r>
      <w:r>
        <w:rPr>
          <w:rFonts w:hint="eastAsia" w:ascii="宋体" w:hAnsi="宋体" w:cs="宋体"/>
          <w:spacing w:val="8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Cs w:val="21"/>
        </w:rPr>
        <w:t>年</w:t>
      </w:r>
      <w:r>
        <w:rPr>
          <w:rFonts w:hint="eastAsia" w:ascii="宋体" w:hAnsi="宋体" w:cs="宋体"/>
          <w:spacing w:val="8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spacing w:val="8"/>
          <w:kern w:val="0"/>
          <w:szCs w:val="21"/>
        </w:rPr>
        <w:t>月</w:t>
      </w:r>
      <w:r>
        <w:rPr>
          <w:rFonts w:hint="eastAsia" w:ascii="宋体" w:hAnsi="宋体" w:cs="宋体"/>
          <w:spacing w:val="8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spacing w:val="8"/>
          <w:kern w:val="0"/>
          <w:szCs w:val="21"/>
        </w:rPr>
        <w:t>日16点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4.3报名资料包含但不限于：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spacing w:val="8"/>
          <w:kern w:val="0"/>
        </w:rPr>
      </w:pPr>
      <w:r>
        <w:rPr>
          <w:rFonts w:hint="eastAsia" w:ascii="宋体" w:hAnsi="宋体" w:cs="宋体"/>
          <w:spacing w:val="8"/>
          <w:kern w:val="0"/>
        </w:rPr>
        <w:t>4.3.1</w:t>
      </w:r>
      <w:r>
        <w:rPr>
          <w:rFonts w:hint="eastAsia" w:ascii="宋体" w:hAnsi="宋体" w:cs="宋体"/>
          <w:spacing w:val="8"/>
          <w:kern w:val="0"/>
          <w:lang w:val="en-US" w:eastAsia="zh-CN"/>
        </w:rPr>
        <w:t xml:space="preserve"> </w:t>
      </w:r>
      <w:r>
        <w:rPr>
          <w:rFonts w:hint="eastAsia" w:ascii="宋体" w:hAnsi="宋体" w:cs="宋体"/>
          <w:spacing w:val="8"/>
          <w:kern w:val="0"/>
        </w:rPr>
        <w:t>关联</w:t>
      </w:r>
      <w:r>
        <w:rPr>
          <w:rFonts w:ascii="宋体" w:hAnsi="宋体" w:cs="宋体"/>
          <w:spacing w:val="8"/>
          <w:kern w:val="0"/>
        </w:rPr>
        <w:t>交易</w:t>
      </w:r>
      <w:r>
        <w:rPr>
          <w:rFonts w:hint="eastAsia" w:ascii="宋体" w:hAnsi="宋体" w:cs="宋体"/>
          <w:spacing w:val="8"/>
          <w:kern w:val="0"/>
        </w:rPr>
        <w:t>承诺</w:t>
      </w:r>
      <w:r>
        <w:rPr>
          <w:rFonts w:ascii="宋体" w:hAnsi="宋体" w:cs="宋体"/>
          <w:spacing w:val="8"/>
          <w:kern w:val="0"/>
        </w:rPr>
        <w:t>函</w:t>
      </w:r>
      <w:r>
        <w:rPr>
          <w:rFonts w:hint="eastAsia" w:ascii="宋体" w:hAnsi="宋体" w:cs="宋体"/>
          <w:spacing w:val="8"/>
          <w:kern w:val="0"/>
        </w:rPr>
        <w:t>（模板</w:t>
      </w:r>
      <w:r>
        <w:rPr>
          <w:rFonts w:ascii="宋体" w:hAnsi="宋体" w:cs="宋体"/>
          <w:spacing w:val="8"/>
          <w:kern w:val="0"/>
        </w:rPr>
        <w:t>下载详见</w:t>
      </w:r>
      <w:r>
        <w:rPr>
          <w:rFonts w:hint="eastAsia" w:ascii="宋体" w:hAnsi="宋体" w:cs="宋体"/>
          <w:spacing w:val="8"/>
          <w:kern w:val="0"/>
        </w:rPr>
        <w:t>新和成</w:t>
      </w:r>
      <w:r>
        <w:rPr>
          <w:rFonts w:ascii="宋体" w:hAnsi="宋体" w:cs="宋体"/>
          <w:spacing w:val="8"/>
          <w:kern w:val="0"/>
        </w:rPr>
        <w:t>采购平台</w:t>
      </w:r>
      <w:r>
        <w:rPr>
          <w:rFonts w:hint="eastAsia" w:ascii="宋体" w:hAnsi="宋体" w:cs="宋体"/>
          <w:spacing w:val="8"/>
          <w:kern w:val="0"/>
        </w:rPr>
        <w:t>报名</w:t>
      </w:r>
      <w:r>
        <w:rPr>
          <w:rFonts w:ascii="宋体" w:hAnsi="宋体" w:cs="宋体"/>
          <w:spacing w:val="8"/>
          <w:kern w:val="0"/>
        </w:rPr>
        <w:t>页面</w:t>
      </w:r>
      <w:r>
        <w:rPr>
          <w:rFonts w:hint="eastAsia" w:ascii="宋体" w:hAnsi="宋体" w:cs="宋体"/>
          <w:spacing w:val="8"/>
          <w:kern w:val="0"/>
        </w:rPr>
        <w:t>）；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spacing w:val="8"/>
          <w:kern w:val="0"/>
        </w:rPr>
      </w:pPr>
      <w:r>
        <w:rPr>
          <w:rFonts w:ascii="宋体" w:hAnsi="宋体" w:cs="宋体"/>
          <w:spacing w:val="8"/>
          <w:kern w:val="0"/>
        </w:rPr>
        <w:t>4.</w:t>
      </w:r>
      <w:r>
        <w:rPr>
          <w:rFonts w:hint="eastAsia" w:ascii="宋体" w:hAnsi="宋体" w:cs="宋体"/>
          <w:spacing w:val="8"/>
          <w:kern w:val="0"/>
        </w:rPr>
        <w:t>3.2</w:t>
      </w:r>
      <w:r>
        <w:rPr>
          <w:rFonts w:hint="eastAsia" w:ascii="宋体" w:hAnsi="宋体" w:cs="宋体"/>
          <w:spacing w:val="8"/>
          <w:kern w:val="0"/>
          <w:lang w:val="en-US" w:eastAsia="zh-CN"/>
        </w:rPr>
        <w:t xml:space="preserve"> </w:t>
      </w:r>
      <w:r>
        <w:rPr>
          <w:rFonts w:ascii="宋体" w:hAnsi="宋体" w:cs="宋体"/>
          <w:spacing w:val="8"/>
          <w:kern w:val="0"/>
        </w:rPr>
        <w:t>授权委托书</w:t>
      </w:r>
      <w:r>
        <w:rPr>
          <w:rFonts w:hint="eastAsia" w:ascii="宋体" w:hAnsi="宋体" w:cs="宋体"/>
          <w:spacing w:val="8"/>
          <w:kern w:val="0"/>
        </w:rPr>
        <w:t>（模板</w:t>
      </w:r>
      <w:r>
        <w:rPr>
          <w:rFonts w:ascii="宋体" w:hAnsi="宋体" w:cs="宋体"/>
          <w:spacing w:val="8"/>
          <w:kern w:val="0"/>
        </w:rPr>
        <w:t>下载详见</w:t>
      </w:r>
      <w:r>
        <w:rPr>
          <w:rFonts w:hint="eastAsia" w:ascii="宋体" w:hAnsi="宋体" w:cs="宋体"/>
          <w:spacing w:val="8"/>
          <w:kern w:val="0"/>
        </w:rPr>
        <w:t>新和成</w:t>
      </w:r>
      <w:r>
        <w:rPr>
          <w:rFonts w:ascii="宋体" w:hAnsi="宋体" w:cs="宋体"/>
          <w:spacing w:val="8"/>
          <w:kern w:val="0"/>
        </w:rPr>
        <w:t>采购平台</w:t>
      </w:r>
      <w:r>
        <w:rPr>
          <w:rFonts w:hint="eastAsia" w:ascii="宋体" w:hAnsi="宋体" w:cs="宋体"/>
          <w:spacing w:val="8"/>
          <w:kern w:val="0"/>
        </w:rPr>
        <w:t>报名</w:t>
      </w:r>
      <w:r>
        <w:rPr>
          <w:rFonts w:ascii="宋体" w:hAnsi="宋体" w:cs="宋体"/>
          <w:spacing w:val="8"/>
          <w:kern w:val="0"/>
        </w:rPr>
        <w:t>页面</w:t>
      </w:r>
      <w:r>
        <w:rPr>
          <w:rFonts w:hint="eastAsia" w:ascii="宋体" w:hAnsi="宋体" w:cs="宋体"/>
          <w:spacing w:val="8"/>
          <w:kern w:val="0"/>
        </w:rPr>
        <w:t>）；</w:t>
      </w:r>
    </w:p>
    <w:p>
      <w:pPr>
        <w:tabs>
          <w:tab w:val="left" w:pos="6651"/>
        </w:tabs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4.3.3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营业执照副本的复印件加盖公章（包括年检记录）(五证合一后的新证)；</w:t>
      </w:r>
    </w:p>
    <w:p>
      <w:pPr>
        <w:widowControl/>
        <w:shd w:val="clear" w:color="auto" w:fill="FFFFFF"/>
        <w:spacing w:line="360" w:lineRule="auto"/>
        <w:rPr>
          <w:rFonts w:ascii="宋体" w:hAnsi="宋体"/>
        </w:rPr>
      </w:pPr>
      <w:r>
        <w:rPr>
          <w:rFonts w:hint="eastAsia" w:asciiTheme="minorEastAsia" w:hAnsiTheme="minorEastAsia" w:cstheme="minorEastAsia"/>
          <w:szCs w:val="21"/>
        </w:rPr>
        <w:t>4.3.4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危险废物经营许可证复印件加盖公章</w:t>
      </w:r>
      <w:r>
        <w:rPr>
          <w:rFonts w:hint="eastAsia" w:ascii="宋体" w:hAnsi="宋体"/>
        </w:rPr>
        <w:t>；</w:t>
      </w:r>
    </w:p>
    <w:p>
      <w:pPr>
        <w:widowControl/>
        <w:shd w:val="clear" w:color="auto" w:fill="FFFFFF"/>
        <w:spacing w:line="400" w:lineRule="exact"/>
        <w:rPr>
          <w:rFonts w:ascii="宋体" w:hAnsi="宋体" w:cs="宋体"/>
          <w:spacing w:val="8"/>
          <w:kern w:val="0"/>
        </w:rPr>
      </w:pPr>
      <w:r>
        <w:rPr>
          <w:rFonts w:hint="eastAsia" w:ascii="宋体" w:hAnsi="宋体" w:cs="宋体"/>
          <w:spacing w:val="8"/>
          <w:kern w:val="0"/>
        </w:rPr>
        <w:t>4.3.5</w:t>
      </w:r>
      <w:r>
        <w:rPr>
          <w:rFonts w:hint="eastAsia" w:ascii="宋体" w:hAnsi="宋体" w:cs="宋体"/>
          <w:spacing w:val="8"/>
          <w:kern w:val="0"/>
          <w:lang w:val="en-US" w:eastAsia="zh-CN"/>
        </w:rPr>
        <w:t xml:space="preserve"> </w:t>
      </w:r>
      <w:r>
        <w:rPr>
          <w:rFonts w:hint="eastAsia" w:ascii="宋体" w:hAnsi="宋体" w:cs="宋体"/>
          <w:spacing w:val="8"/>
          <w:kern w:val="0"/>
        </w:rPr>
        <w:t>近三年业绩合同证明（加盖公章）。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hAnsiTheme="minorEastAsia" w:cstheme="minorEastAsia"/>
          <w:b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招标文件的获取</w:t>
      </w:r>
      <w:r>
        <w:rPr>
          <w:rFonts w:hint="eastAsia" w:asciiTheme="minorEastAsia" w:hAnsiTheme="minorEastAsia" w:cstheme="minorEastAsia"/>
          <w:b/>
          <w:bCs/>
          <w:spacing w:val="8"/>
          <w:kern w:val="0"/>
          <w:szCs w:val="21"/>
        </w:rPr>
        <w:t>：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报名截止后，对所有报名单位进行资料初审或考察，对满足招标需求的单位将发放招标文件。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6.联系方式</w:t>
      </w:r>
    </w:p>
    <w:p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招标人：</w:t>
      </w:r>
      <w:r>
        <w:rPr>
          <w:rFonts w:hint="eastAsia" w:ascii="宋体" w:hAnsi="宋体" w:cs="宋体"/>
          <w:spacing w:val="8"/>
          <w:kern w:val="0"/>
          <w:szCs w:val="21"/>
        </w:rPr>
        <w:t>上虞新和成生物化工有限公司</w:t>
      </w:r>
    </w:p>
    <w:p>
      <w:pPr>
        <w:widowControl/>
        <w:shd w:val="clear" w:color="auto" w:fill="FFFFFF"/>
        <w:spacing w:line="360" w:lineRule="auto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技术咨询：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王</w:t>
      </w:r>
      <w:r>
        <w:rPr>
          <w:rFonts w:hint="eastAsia" w:ascii="宋体" w:hAnsi="宋体" w:cs="宋体"/>
          <w:spacing w:val="8"/>
          <w:kern w:val="0"/>
          <w:szCs w:val="21"/>
        </w:rPr>
        <w:t>老师1</w:t>
      </w:r>
      <w:r>
        <w:rPr>
          <w:rFonts w:hint="eastAsia" w:ascii="宋体" w:hAnsi="宋体" w:cs="宋体"/>
          <w:spacing w:val="8"/>
          <w:kern w:val="0"/>
          <w:szCs w:val="21"/>
          <w:lang w:val="en-US" w:eastAsia="zh-CN"/>
        </w:rPr>
        <w:t>5516793991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招标咨询：</w:t>
      </w:r>
      <w:r>
        <w:rPr>
          <w:rFonts w:hint="eastAsia" w:ascii="宋体" w:hAnsi="宋体" w:cs="宋体"/>
          <w:spacing w:val="8"/>
          <w:kern w:val="0"/>
          <w:szCs w:val="21"/>
        </w:rPr>
        <w:t>徐老师0575-82734108</w:t>
      </w:r>
    </w:p>
    <w:p>
      <w:pPr>
        <w:widowControl/>
        <w:shd w:val="clear" w:color="auto" w:fill="FFFFFF"/>
        <w:spacing w:line="360" w:lineRule="auto"/>
        <w:ind w:right="48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地址：</w:t>
      </w:r>
      <w:r>
        <w:rPr>
          <w:rFonts w:hint="eastAsia" w:ascii="宋体" w:hAnsi="宋体" w:cs="宋体"/>
          <w:spacing w:val="8"/>
          <w:kern w:val="0"/>
          <w:szCs w:val="21"/>
        </w:rPr>
        <w:t>杭州湾上虞经济技术开发区纬五路32号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招标邮箱：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hint="eastAsia" w:ascii="宋体" w:hAnsi="宋体" w:cs="宋体"/>
          <w:spacing w:val="8"/>
          <w:kern w:val="0"/>
          <w:szCs w:val="21"/>
        </w:rPr>
        <w:t>syztb@cnhu.com</w:t>
      </w:r>
    </w:p>
    <w:p>
      <w:pPr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备注：</w:t>
      </w:r>
      <w:r>
        <w:rPr>
          <w:rFonts w:hint="eastAsia" w:ascii="宋体" w:hAnsi="宋体" w:eastAsia="宋体" w:cs="宋体"/>
          <w:szCs w:val="21"/>
        </w:rPr>
        <w:t>无论报名或投标结果如何，投标人自行承担所有参与投标活动有关的全部费用。报名单位不能满足招标需求时，招标人可再次发布招标公告征集投标单位。</w:t>
      </w:r>
    </w:p>
    <w:p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Theme="minorEastAsia" w:hAnsiTheme="minorEastAsia" w:cstheme="minorEastAsia"/>
          <w:szCs w:val="21"/>
        </w:rPr>
      </w:pPr>
    </w:p>
    <w:p>
      <w:pPr>
        <w:widowControl/>
        <w:shd w:val="clear" w:color="auto" w:fill="FFFFFF"/>
        <w:spacing w:line="360" w:lineRule="auto"/>
        <w:ind w:right="678" w:firstLine="420"/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</w:t>
      </w:r>
    </w:p>
    <w:p>
      <w:pPr>
        <w:widowControl/>
        <w:shd w:val="clear" w:color="auto" w:fill="FFFFFF"/>
        <w:spacing w:line="360" w:lineRule="auto"/>
        <w:ind w:right="678" w:firstLine="420"/>
        <w:jc w:val="center"/>
        <w:rPr>
          <w:rFonts w:asciiTheme="minorEastAsia" w:hAnsiTheme="minorEastAsia" w:cstheme="minorEastAsia"/>
          <w:szCs w:val="21"/>
        </w:rPr>
      </w:pP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 xml:space="preserve">                                                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spacing w:val="8"/>
          <w:kern w:val="0"/>
          <w:szCs w:val="21"/>
        </w:rPr>
        <w:t>上虞新和成生物化工有限公司</w:t>
      </w:r>
    </w:p>
    <w:p>
      <w:pPr>
        <w:widowControl/>
        <w:shd w:val="clear" w:color="auto" w:fill="FFFFFF"/>
        <w:spacing w:line="360" w:lineRule="auto"/>
        <w:ind w:right="678"/>
        <w:jc w:val="both"/>
        <w:rPr>
          <w:rFonts w:ascii="宋体" w:hAnsi="宋体" w:cs="宋体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Theme="minorEastAsia" w:hAnsiTheme="minorEastAsia" w:cstheme="minorEastAsia"/>
          <w:szCs w:val="21"/>
        </w:rPr>
        <w:t>20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cstheme="minorEastAsia"/>
          <w:szCs w:val="21"/>
        </w:rPr>
        <w:t>日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7F884"/>
    <w:multiLevelType w:val="singleLevel"/>
    <w:tmpl w:val="6057F884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ODllMWM5YmY0NWM0ZTI2MDk4Y2U3ZjJjNjQ3MzYifQ=="/>
  </w:docVars>
  <w:rsids>
    <w:rsidRoot w:val="00B33A16"/>
    <w:rsid w:val="00006FFC"/>
    <w:rsid w:val="00021225"/>
    <w:rsid w:val="00027EC3"/>
    <w:rsid w:val="00073E61"/>
    <w:rsid w:val="00090C7C"/>
    <w:rsid w:val="000B2754"/>
    <w:rsid w:val="000B4118"/>
    <w:rsid w:val="000B77F1"/>
    <w:rsid w:val="00117150"/>
    <w:rsid w:val="00125C86"/>
    <w:rsid w:val="00154F14"/>
    <w:rsid w:val="001872A2"/>
    <w:rsid w:val="001B4728"/>
    <w:rsid w:val="001E7C00"/>
    <w:rsid w:val="00230818"/>
    <w:rsid w:val="002320D4"/>
    <w:rsid w:val="002520EA"/>
    <w:rsid w:val="00264A3D"/>
    <w:rsid w:val="00276E39"/>
    <w:rsid w:val="002A0C8F"/>
    <w:rsid w:val="002B2D5E"/>
    <w:rsid w:val="002E24CF"/>
    <w:rsid w:val="003057DB"/>
    <w:rsid w:val="00314258"/>
    <w:rsid w:val="00316D3B"/>
    <w:rsid w:val="003528B6"/>
    <w:rsid w:val="003561CF"/>
    <w:rsid w:val="0037734F"/>
    <w:rsid w:val="00387C02"/>
    <w:rsid w:val="0039278D"/>
    <w:rsid w:val="003E7955"/>
    <w:rsid w:val="00406C02"/>
    <w:rsid w:val="00432CF2"/>
    <w:rsid w:val="00444F58"/>
    <w:rsid w:val="00447A3C"/>
    <w:rsid w:val="00460838"/>
    <w:rsid w:val="00492833"/>
    <w:rsid w:val="004B0E1E"/>
    <w:rsid w:val="004B3C17"/>
    <w:rsid w:val="004C56C0"/>
    <w:rsid w:val="00501428"/>
    <w:rsid w:val="00574B09"/>
    <w:rsid w:val="00600C8B"/>
    <w:rsid w:val="00613632"/>
    <w:rsid w:val="0062324C"/>
    <w:rsid w:val="00696A9C"/>
    <w:rsid w:val="00697A0D"/>
    <w:rsid w:val="006D2AE2"/>
    <w:rsid w:val="00734502"/>
    <w:rsid w:val="00740087"/>
    <w:rsid w:val="007570C4"/>
    <w:rsid w:val="00782863"/>
    <w:rsid w:val="00783C37"/>
    <w:rsid w:val="007842B1"/>
    <w:rsid w:val="007B0007"/>
    <w:rsid w:val="007C1E79"/>
    <w:rsid w:val="007C6D61"/>
    <w:rsid w:val="00813AA8"/>
    <w:rsid w:val="008235C8"/>
    <w:rsid w:val="008335AE"/>
    <w:rsid w:val="00857666"/>
    <w:rsid w:val="008578EB"/>
    <w:rsid w:val="00863742"/>
    <w:rsid w:val="00881B6D"/>
    <w:rsid w:val="00883AA9"/>
    <w:rsid w:val="008863C1"/>
    <w:rsid w:val="008B7978"/>
    <w:rsid w:val="008C3E41"/>
    <w:rsid w:val="00906B03"/>
    <w:rsid w:val="00910B0B"/>
    <w:rsid w:val="0092065E"/>
    <w:rsid w:val="00930112"/>
    <w:rsid w:val="00952E18"/>
    <w:rsid w:val="00995A22"/>
    <w:rsid w:val="009A335B"/>
    <w:rsid w:val="009B6A83"/>
    <w:rsid w:val="009D375C"/>
    <w:rsid w:val="009E3D1A"/>
    <w:rsid w:val="009F4BDA"/>
    <w:rsid w:val="00A15DBD"/>
    <w:rsid w:val="00A17FC0"/>
    <w:rsid w:val="00A20764"/>
    <w:rsid w:val="00A269DB"/>
    <w:rsid w:val="00A52673"/>
    <w:rsid w:val="00A84F7D"/>
    <w:rsid w:val="00AC0079"/>
    <w:rsid w:val="00AD252B"/>
    <w:rsid w:val="00AD3E3A"/>
    <w:rsid w:val="00AF305F"/>
    <w:rsid w:val="00B33A16"/>
    <w:rsid w:val="00B461BB"/>
    <w:rsid w:val="00B46AD7"/>
    <w:rsid w:val="00B50C02"/>
    <w:rsid w:val="00B8463D"/>
    <w:rsid w:val="00BC7103"/>
    <w:rsid w:val="00BD1F75"/>
    <w:rsid w:val="00BE5AEB"/>
    <w:rsid w:val="00BE7E6B"/>
    <w:rsid w:val="00C31203"/>
    <w:rsid w:val="00C3560D"/>
    <w:rsid w:val="00C63944"/>
    <w:rsid w:val="00C84496"/>
    <w:rsid w:val="00CC29AE"/>
    <w:rsid w:val="00CC4871"/>
    <w:rsid w:val="00CC79E4"/>
    <w:rsid w:val="00CE1804"/>
    <w:rsid w:val="00D432DE"/>
    <w:rsid w:val="00D71F8A"/>
    <w:rsid w:val="00D7215E"/>
    <w:rsid w:val="00D80FD9"/>
    <w:rsid w:val="00DC019C"/>
    <w:rsid w:val="00DC3F2C"/>
    <w:rsid w:val="00DF1173"/>
    <w:rsid w:val="00DF49B1"/>
    <w:rsid w:val="00E0048A"/>
    <w:rsid w:val="00E42F0F"/>
    <w:rsid w:val="00E91B7F"/>
    <w:rsid w:val="00E96314"/>
    <w:rsid w:val="00E96944"/>
    <w:rsid w:val="00F379F1"/>
    <w:rsid w:val="00F400A4"/>
    <w:rsid w:val="00F42C66"/>
    <w:rsid w:val="00F73F3E"/>
    <w:rsid w:val="00F86EB3"/>
    <w:rsid w:val="00FD6AF3"/>
    <w:rsid w:val="00FE5D9B"/>
    <w:rsid w:val="02720E35"/>
    <w:rsid w:val="06011EE7"/>
    <w:rsid w:val="07E9530E"/>
    <w:rsid w:val="0B2D28EB"/>
    <w:rsid w:val="0CE83DB2"/>
    <w:rsid w:val="0E835B94"/>
    <w:rsid w:val="10A20010"/>
    <w:rsid w:val="11B97E8B"/>
    <w:rsid w:val="12B77370"/>
    <w:rsid w:val="13484B32"/>
    <w:rsid w:val="13BE2196"/>
    <w:rsid w:val="157D00B1"/>
    <w:rsid w:val="19B96A70"/>
    <w:rsid w:val="1C657CA5"/>
    <w:rsid w:val="20871298"/>
    <w:rsid w:val="25015007"/>
    <w:rsid w:val="258B6EE2"/>
    <w:rsid w:val="25A62652"/>
    <w:rsid w:val="2AE51C46"/>
    <w:rsid w:val="2C070B05"/>
    <w:rsid w:val="2C330767"/>
    <w:rsid w:val="2CC20A3F"/>
    <w:rsid w:val="30AC6EB8"/>
    <w:rsid w:val="319617A3"/>
    <w:rsid w:val="352B72E7"/>
    <w:rsid w:val="35755891"/>
    <w:rsid w:val="369008DC"/>
    <w:rsid w:val="3E5A5D1F"/>
    <w:rsid w:val="3EB21379"/>
    <w:rsid w:val="40C91E12"/>
    <w:rsid w:val="42933D2B"/>
    <w:rsid w:val="44F15896"/>
    <w:rsid w:val="4621349D"/>
    <w:rsid w:val="47FA2A4F"/>
    <w:rsid w:val="49233A8B"/>
    <w:rsid w:val="4C161C1C"/>
    <w:rsid w:val="4CE14932"/>
    <w:rsid w:val="4D0F7BD1"/>
    <w:rsid w:val="51E5116A"/>
    <w:rsid w:val="52575733"/>
    <w:rsid w:val="541A6863"/>
    <w:rsid w:val="55E85C5C"/>
    <w:rsid w:val="5626617D"/>
    <w:rsid w:val="574E1686"/>
    <w:rsid w:val="5A925075"/>
    <w:rsid w:val="5BD81142"/>
    <w:rsid w:val="5DD803DE"/>
    <w:rsid w:val="60D84571"/>
    <w:rsid w:val="63BD56A0"/>
    <w:rsid w:val="66A34171"/>
    <w:rsid w:val="679B558A"/>
    <w:rsid w:val="68D55EB4"/>
    <w:rsid w:val="697764CF"/>
    <w:rsid w:val="6D485556"/>
    <w:rsid w:val="6E1C1837"/>
    <w:rsid w:val="6F7A5A24"/>
    <w:rsid w:val="72EE0EB5"/>
    <w:rsid w:val="742B256A"/>
    <w:rsid w:val="75727FF5"/>
    <w:rsid w:val="77834C07"/>
    <w:rsid w:val="79644171"/>
    <w:rsid w:val="7AE12B45"/>
    <w:rsid w:val="7CFF6EDB"/>
    <w:rsid w:val="7E6609E6"/>
    <w:rsid w:val="7F2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6"/>
    <w:qFormat/>
    <w:uiPriority w:val="0"/>
  </w:style>
  <w:style w:type="character" w:customStyle="1" w:styleId="15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DF4E34-DEFF-4E37-87C8-8DF14D914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222</Words>
  <Characters>1271</Characters>
  <Lines>10</Lines>
  <Paragraphs>2</Paragraphs>
  <TotalTime>14</TotalTime>
  <ScaleCrop>false</ScaleCrop>
  <LinksUpToDate>false</LinksUpToDate>
  <CharactersWithSpaces>1491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2023-03-14T07:36:00Z</dcterms:created>
  <dc:creator>dell</dc:creator>
  <cp:lastModifiedBy>02869</cp:lastModifiedBy>
  <dcterms:modified xsi:type="dcterms:W3CDTF">2025-05-27T07:43:46Z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8C75343766244B658FE92003CA8510AC</vt:lpwstr>
  </property>
</Properties>
</file>