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069" w:rsidRDefault="00540069" w:rsidP="00540069">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山东新和成精化科技有限公司围墙张力电子围栏系统安装工程招标公告</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山东新和成精化科技有限公司围墙张力电子围栏系统安装工程。</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项目内容：山东新和成精化科技有限公司围墙张力电子围栏系统安装。</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项目地点：山东新和成精化科技有限公司厂区内（山东省潍坊市滨海区大家</w:t>
      </w:r>
      <w:proofErr w:type="gramStart"/>
      <w:r>
        <w:rPr>
          <w:rFonts w:hint="eastAsia"/>
          <w:color w:val="333333"/>
          <w:sz w:val="21"/>
          <w:szCs w:val="21"/>
        </w:rPr>
        <w:t>洼</w:t>
      </w:r>
      <w:proofErr w:type="gramEnd"/>
      <w:r>
        <w:rPr>
          <w:rFonts w:hint="eastAsia"/>
          <w:color w:val="333333"/>
          <w:sz w:val="21"/>
          <w:szCs w:val="21"/>
        </w:rPr>
        <w:t>街道龙威支路00268号）</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安装范围：在现有围墙（或新建围墙）上安装张力电子围栏系统，实现周界入侵报警及安全防护功能。</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项目结算：提供9%增值税专用发票。</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具有独立承担民事责任的能力。</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投标人须具备电子与智能化工程专业承包一级资质或安全技术防范工程设计、施工、维护一级资质，注册资金1000万以上。</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与海康或大华平台无缝衔接,具有类似业绩1项以上。</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公司（子公司、分公司）注册地为潍坊，问题处理及响应时间：≤4小时。</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财务状况良好，提供银行资信证明1份，提供近三年经第三方审计的年度审计报告。</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具有依法缴纳税收和社会保障的良好记录。</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经营三年内无失信记录。</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质保≥6年。</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报名截止日期：2026-03-21 12:00</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lastRenderedPageBreak/>
        <w:t>  报名资料包括但不限于以下内容:</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营业执照副本复印件（加盖公章）</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建筑业企业资质证书（加盖公章）</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银行资信证明1份，提供近三年经第三方审计的年度审计报告。</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近三年相关电子与智能化系统工程业绩（合同等证明材料）</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招标人：山东新和成精化科技有限公司</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技术咨询：李老师 15684241099</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地址：山东省潍坊市滨海经济开发区大家</w:t>
      </w:r>
      <w:proofErr w:type="gramStart"/>
      <w:r>
        <w:rPr>
          <w:rFonts w:hint="eastAsia"/>
          <w:color w:val="333333"/>
          <w:sz w:val="21"/>
          <w:szCs w:val="21"/>
        </w:rPr>
        <w:t>洼</w:t>
      </w:r>
      <w:proofErr w:type="gramEnd"/>
      <w:r>
        <w:rPr>
          <w:rFonts w:hint="eastAsia"/>
          <w:color w:val="333333"/>
          <w:sz w:val="21"/>
          <w:szCs w:val="21"/>
        </w:rPr>
        <w:t>街道龙威支路00268号</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540069" w:rsidRDefault="00540069" w:rsidP="00540069">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540069" w:rsidRDefault="00540069" w:rsidP="00540069">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山东新和成精化科技有限公司</w:t>
      </w:r>
    </w:p>
    <w:p w:rsidR="00540069" w:rsidRDefault="00540069" w:rsidP="00540069">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2026-03-16</w:t>
      </w:r>
    </w:p>
    <w:p w:rsidR="00E92612" w:rsidRDefault="00540069">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69"/>
    <w:rsid w:val="00501069"/>
    <w:rsid w:val="00540069"/>
    <w:rsid w:val="007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D8328-7C52-401E-98C7-66ACB0C9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0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375605">
      <w:bodyDiv w:val="1"/>
      <w:marLeft w:val="0"/>
      <w:marRight w:val="0"/>
      <w:marTop w:val="0"/>
      <w:marBottom w:val="0"/>
      <w:divBdr>
        <w:top w:val="none" w:sz="0" w:space="0" w:color="auto"/>
        <w:left w:val="none" w:sz="0" w:space="0" w:color="auto"/>
        <w:bottom w:val="none" w:sz="0" w:space="0" w:color="auto"/>
        <w:right w:val="none" w:sz="0" w:space="0" w:color="auto"/>
      </w:divBdr>
      <w:divsChild>
        <w:div w:id="1213888297">
          <w:marLeft w:val="0"/>
          <w:marRight w:val="0"/>
          <w:marTop w:val="0"/>
          <w:marBottom w:val="0"/>
          <w:divBdr>
            <w:top w:val="none" w:sz="0" w:space="0" w:color="auto"/>
            <w:left w:val="none" w:sz="0" w:space="0" w:color="auto"/>
            <w:bottom w:val="none" w:sz="0" w:space="0" w:color="auto"/>
            <w:right w:val="none" w:sz="0" w:space="0" w:color="auto"/>
          </w:divBdr>
        </w:div>
        <w:div w:id="205530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1123</Characters>
  <Application>Microsoft Office Word</Application>
  <DocSecurity>0</DocSecurity>
  <Lines>9</Lines>
  <Paragraphs>2</Paragraphs>
  <ScaleCrop>false</ScaleCrop>
  <Company>P R C</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2026-03-16T08:02:00Z</dcterms:created>
  <dcterms:modified xsi:type="dcterms:W3CDTF">2026-03-16T08:03:00Z</dcterms:modified>
</cp:coreProperties>
</file>